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573576">
        <w:rPr>
          <w:rFonts w:ascii="Arial" w:hAnsi="Arial" w:cs="Arial"/>
          <w:b/>
          <w:sz w:val="24"/>
          <w:szCs w:val="24"/>
        </w:rPr>
        <w:t>#1</w:t>
      </w:r>
      <w:r w:rsidR="006E1CEE">
        <w:rPr>
          <w:rFonts w:ascii="Arial" w:hAnsi="Arial" w:cs="Arial"/>
          <w:b/>
          <w:sz w:val="24"/>
          <w:szCs w:val="24"/>
        </w:rPr>
        <w:t>5</w:t>
      </w:r>
      <w:r w:rsidR="0099057B" w:rsidRPr="003D2895">
        <w:rPr>
          <w:rFonts w:ascii="Arial" w:hAnsi="Arial" w:cs="Arial"/>
          <w:b/>
          <w:sz w:val="24"/>
          <w:szCs w:val="24"/>
        </w:rPr>
        <w:tab/>
      </w:r>
      <w:r w:rsidR="00573576">
        <w:rPr>
          <w:rFonts w:ascii="Arial" w:hAnsi="Arial" w:cs="Arial"/>
          <w:b/>
          <w:sz w:val="24"/>
          <w:szCs w:val="24"/>
        </w:rPr>
        <w:t>R6-</w:t>
      </w:r>
      <w:r w:rsidR="00F25BAC">
        <w:rPr>
          <w:rFonts w:ascii="Arial" w:hAnsi="Arial" w:cs="Arial"/>
          <w:b/>
          <w:sz w:val="24"/>
          <w:szCs w:val="24"/>
        </w:rPr>
        <w:t>20</w:t>
      </w:r>
      <w:r w:rsidR="00573576">
        <w:rPr>
          <w:rFonts w:ascii="Arial" w:hAnsi="Arial" w:cs="Arial"/>
          <w:b/>
          <w:sz w:val="24"/>
          <w:szCs w:val="24"/>
        </w:rPr>
        <w:t>00</w:t>
      </w:r>
      <w:r w:rsidR="00F25BAC">
        <w:rPr>
          <w:rFonts w:ascii="Arial" w:hAnsi="Arial" w:cs="Arial"/>
          <w:b/>
          <w:sz w:val="24"/>
          <w:szCs w:val="24"/>
        </w:rPr>
        <w:t>01</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w:t>
      </w:r>
      <w:r w:rsidR="006E1CEE">
        <w:rPr>
          <w:rFonts w:ascii="Arial" w:eastAsia="SimSun" w:hAnsi="Arial"/>
          <w:b/>
          <w:sz w:val="24"/>
          <w:szCs w:val="24"/>
          <w:lang w:eastAsia="zh-CN"/>
        </w:rPr>
        <w:t>1</w:t>
      </w:r>
      <w:r w:rsidR="00856E61">
        <w:rPr>
          <w:rFonts w:ascii="Arial" w:eastAsia="SimSun" w:hAnsi="Arial"/>
          <w:b/>
          <w:sz w:val="24"/>
          <w:szCs w:val="24"/>
          <w:lang w:eastAsia="zh-CN"/>
        </w:rPr>
        <w:t>3</w:t>
      </w:r>
      <w:r w:rsidR="00E84288">
        <w:rPr>
          <w:rFonts w:ascii="Arial" w:eastAsia="SimSun" w:hAnsi="Arial"/>
          <w:b/>
          <w:sz w:val="24"/>
          <w:szCs w:val="24"/>
          <w:lang w:eastAsia="zh-CN"/>
        </w:rPr>
        <w:t xml:space="preserve"> </w:t>
      </w:r>
      <w:r w:rsidR="006E1CEE">
        <w:rPr>
          <w:rFonts w:ascii="Arial" w:eastAsia="SimSun" w:hAnsi="Arial"/>
          <w:b/>
          <w:sz w:val="24"/>
          <w:szCs w:val="24"/>
          <w:lang w:eastAsia="zh-CN"/>
        </w:rPr>
        <w:t>January</w:t>
      </w:r>
      <w:r w:rsidR="00573576">
        <w:rPr>
          <w:rFonts w:ascii="Arial" w:eastAsia="SimSun" w:hAnsi="Arial"/>
          <w:b/>
          <w:sz w:val="24"/>
          <w:szCs w:val="24"/>
          <w:lang w:eastAsia="zh-CN"/>
        </w:rPr>
        <w:t xml:space="preserve"> – </w:t>
      </w:r>
      <w:r w:rsidR="006E1CEE">
        <w:rPr>
          <w:rFonts w:ascii="Arial" w:eastAsia="SimSun" w:hAnsi="Arial"/>
          <w:b/>
          <w:sz w:val="24"/>
          <w:szCs w:val="24"/>
          <w:lang w:eastAsia="zh-CN"/>
        </w:rPr>
        <w:t>3 February</w:t>
      </w:r>
      <w:r w:rsidR="00573576">
        <w:rPr>
          <w:rFonts w:ascii="Arial" w:eastAsia="SimSun" w:hAnsi="Arial"/>
          <w:b/>
          <w:sz w:val="24"/>
          <w:szCs w:val="24"/>
          <w:lang w:eastAsia="zh-CN"/>
        </w:rPr>
        <w:t>, 20</w:t>
      </w:r>
      <w:r w:rsidR="006E1CEE">
        <w:rPr>
          <w:rFonts w:ascii="Arial" w:eastAsia="SimSun" w:hAnsi="Arial"/>
          <w:b/>
          <w:sz w:val="24"/>
          <w:szCs w:val="24"/>
          <w:lang w:eastAsia="zh-CN"/>
        </w:rPr>
        <w:t>20</w:t>
      </w:r>
      <w:r w:rsidR="00573576">
        <w:rPr>
          <w:rFonts w:ascii="Arial" w:eastAsia="SimSun" w:hAnsi="Arial"/>
          <w:b/>
          <w:sz w:val="24"/>
          <w:szCs w:val="24"/>
          <w:lang w:eastAsia="zh-CN"/>
        </w:rPr>
        <w:t>)</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AA2C8C">
        <w:rPr>
          <w:rFonts w:ascii="Arial" w:hAnsi="Arial" w:cs="Arial"/>
          <w:sz w:val="24"/>
          <w:szCs w:val="24"/>
        </w:rPr>
        <w:t>1</w:t>
      </w:r>
      <w:r w:rsidR="000A23BE">
        <w:rPr>
          <w:rFonts w:ascii="Arial" w:hAnsi="Arial" w:cs="Arial"/>
          <w:sz w:val="24"/>
          <w:szCs w:val="24"/>
        </w:rPr>
        <w:t>3</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005B2FC8" w:rsidRPr="00A87CFA">
        <w:rPr>
          <w:rFonts w:ascii="Arial" w:hAnsi="Arial" w:cs="Arial"/>
          <w:sz w:val="24"/>
          <w:szCs w:val="24"/>
        </w:rPr>
        <w:t xml:space="preserve"> – </w:t>
      </w:r>
      <w:r w:rsidR="00B56004">
        <w:rPr>
          <w:rFonts w:ascii="Arial" w:hAnsi="Arial" w:cs="Arial"/>
          <w:sz w:val="24"/>
          <w:szCs w:val="24"/>
        </w:rPr>
        <w:t>31</w:t>
      </w:r>
      <w:r w:rsidR="00B56004">
        <w:rPr>
          <w:rFonts w:ascii="Arial" w:hAnsi="Arial" w:cs="Arial"/>
          <w:sz w:val="24"/>
          <w:szCs w:val="24"/>
          <w:vertAlign w:val="superscript"/>
        </w:rPr>
        <w:t>st</w:t>
      </w:r>
      <w:r w:rsidR="000A23BE">
        <w:rPr>
          <w:rFonts w:ascii="Arial" w:hAnsi="Arial" w:cs="Arial"/>
          <w:sz w:val="24"/>
          <w:szCs w:val="24"/>
        </w:rPr>
        <w:t xml:space="preserve"> </w:t>
      </w:r>
      <w:r w:rsidR="00AA2C8C">
        <w:rPr>
          <w:rFonts w:ascii="Arial" w:hAnsi="Arial" w:cs="Arial"/>
          <w:sz w:val="24"/>
          <w:szCs w:val="24"/>
        </w:rPr>
        <w:t>January</w:t>
      </w:r>
      <w:r w:rsidR="005B2FC8" w:rsidRPr="00A87CFA">
        <w:rPr>
          <w:rFonts w:ascii="Arial" w:hAnsi="Arial" w:cs="Arial"/>
          <w:sz w:val="24"/>
          <w:szCs w:val="24"/>
        </w:rPr>
        <w:t>, 20</w:t>
      </w:r>
      <w:r w:rsidR="006E1CEE">
        <w:rPr>
          <w:rFonts w:ascii="Arial" w:hAnsi="Arial" w:cs="Arial"/>
          <w:sz w:val="24"/>
          <w:szCs w:val="24"/>
        </w:rPr>
        <w:t>20</w:t>
      </w:r>
      <w:r w:rsidRPr="00A87CFA">
        <w:rPr>
          <w:rFonts w:ascii="Arial" w:hAnsi="Arial" w:cs="Arial"/>
          <w:sz w:val="24"/>
          <w:szCs w:val="24"/>
        </w:rPr>
        <w:t>)</w:t>
      </w:r>
    </w:p>
    <w:p w:rsidR="0078751C" w:rsidRPr="006E1CEE" w:rsidRDefault="00C465EC" w:rsidP="0078751C">
      <w:pPr>
        <w:tabs>
          <w:tab w:val="left" w:pos="540"/>
          <w:tab w:val="left" w:pos="1800"/>
          <w:tab w:val="left" w:pos="2520"/>
        </w:tabs>
        <w:spacing w:before="240"/>
        <w:ind w:left="539" w:hanging="539"/>
        <w:outlineLvl w:val="0"/>
        <w:rPr>
          <w:rFonts w:ascii="Arial" w:hAnsi="Arial" w:cs="Arial"/>
          <w:color w:val="000000" w:themeColor="text1"/>
          <w:sz w:val="21"/>
          <w:szCs w:val="21"/>
        </w:rPr>
      </w:pPr>
      <w:r>
        <w:rPr>
          <w:rFonts w:ascii="Arial" w:hAnsi="Arial" w:cs="Arial"/>
          <w:sz w:val="21"/>
          <w:szCs w:val="21"/>
        </w:rPr>
        <w:t>1</w:t>
      </w:r>
      <w:r>
        <w:rPr>
          <w:rFonts w:ascii="Arial" w:hAnsi="Arial" w:cs="Arial"/>
          <w:sz w:val="21"/>
          <w:szCs w:val="21"/>
        </w:rPr>
        <w:tab/>
      </w:r>
      <w:r w:rsidR="0078751C" w:rsidRPr="006E1CEE">
        <w:rPr>
          <w:rFonts w:ascii="Arial" w:hAnsi="Arial" w:cs="Arial"/>
          <w:color w:val="000000" w:themeColor="text1"/>
          <w:sz w:val="21"/>
          <w:szCs w:val="21"/>
        </w:rPr>
        <w:t xml:space="preserve">Incoming Liaison Statements (preferred arrival: </w:t>
      </w:r>
      <w:r w:rsidR="006E1CEE" w:rsidRPr="006E1CEE">
        <w:rPr>
          <w:rFonts w:ascii="Arial" w:hAnsi="Arial" w:cs="Arial"/>
          <w:color w:val="000000" w:themeColor="text1"/>
          <w:sz w:val="21"/>
          <w:szCs w:val="21"/>
        </w:rPr>
        <w:t>13</w:t>
      </w:r>
      <w:r w:rsidR="0078751C" w:rsidRPr="006E1CEE">
        <w:rPr>
          <w:rFonts w:ascii="Arial" w:hAnsi="Arial" w:cs="Arial"/>
          <w:color w:val="000000" w:themeColor="text1"/>
          <w:sz w:val="21"/>
          <w:szCs w:val="21"/>
          <w:vertAlign w:val="superscript"/>
        </w:rPr>
        <w:t>th</w:t>
      </w:r>
      <w:r w:rsidR="0078751C" w:rsidRPr="006E1CEE">
        <w:rPr>
          <w:rFonts w:ascii="Arial" w:hAnsi="Arial" w:cs="Arial"/>
          <w:color w:val="000000" w:themeColor="text1"/>
          <w:sz w:val="21"/>
          <w:szCs w:val="21"/>
        </w:rPr>
        <w:t xml:space="preserve"> </w:t>
      </w:r>
      <w:r w:rsidR="006E1CEE" w:rsidRPr="006E1CEE">
        <w:rPr>
          <w:rFonts w:ascii="Arial" w:hAnsi="Arial" w:cs="Arial"/>
          <w:color w:val="000000" w:themeColor="text1"/>
          <w:sz w:val="21"/>
          <w:szCs w:val="21"/>
        </w:rPr>
        <w:t>January</w:t>
      </w:r>
      <w:r w:rsidR="0078751C" w:rsidRPr="006E1CEE">
        <w:rPr>
          <w:rFonts w:ascii="Arial" w:hAnsi="Arial" w:cs="Arial"/>
          <w:color w:val="000000" w:themeColor="text1"/>
          <w:sz w:val="21"/>
          <w:szCs w:val="21"/>
        </w:rPr>
        <w:t xml:space="preserve">, last arrival: </w:t>
      </w:r>
      <w:r w:rsidR="006E1CEE" w:rsidRPr="006E1CEE">
        <w:rPr>
          <w:rFonts w:ascii="Arial" w:hAnsi="Arial" w:cs="Arial"/>
          <w:color w:val="000000" w:themeColor="text1"/>
          <w:sz w:val="21"/>
          <w:szCs w:val="21"/>
        </w:rPr>
        <w:t>31</w:t>
      </w:r>
      <w:r w:rsidR="006E1CEE" w:rsidRPr="006E1CEE">
        <w:rPr>
          <w:rFonts w:ascii="Arial" w:hAnsi="Arial" w:cs="Arial"/>
          <w:color w:val="000000" w:themeColor="text1"/>
          <w:sz w:val="21"/>
          <w:szCs w:val="21"/>
          <w:vertAlign w:val="superscript"/>
        </w:rPr>
        <w:t>st</w:t>
      </w:r>
      <w:r w:rsidR="0078751C" w:rsidRPr="006E1CEE">
        <w:rPr>
          <w:rFonts w:ascii="Arial" w:hAnsi="Arial" w:cs="Arial"/>
          <w:color w:val="000000" w:themeColor="text1"/>
          <w:sz w:val="21"/>
          <w:szCs w:val="21"/>
        </w:rPr>
        <w:t xml:space="preserve"> </w:t>
      </w:r>
      <w:r w:rsidR="006E1CEE" w:rsidRPr="006E1CEE">
        <w:rPr>
          <w:rFonts w:ascii="Arial" w:hAnsi="Arial" w:cs="Arial"/>
          <w:color w:val="000000" w:themeColor="text1"/>
          <w:sz w:val="21"/>
          <w:szCs w:val="21"/>
        </w:rPr>
        <w:t>January</w:t>
      </w:r>
      <w:r w:rsidR="0078751C" w:rsidRPr="006E1CEE">
        <w:rPr>
          <w:rFonts w:ascii="Arial" w:hAnsi="Arial" w:cs="Arial"/>
          <w:color w:val="000000" w:themeColor="text1"/>
          <w:sz w:val="21"/>
          <w:szCs w:val="21"/>
        </w:rPr>
        <w:t>)</w:t>
      </w:r>
    </w:p>
    <w:p w:rsidR="003738DF" w:rsidRDefault="0078751C" w:rsidP="0078751C">
      <w:pPr>
        <w:tabs>
          <w:tab w:val="left" w:pos="540"/>
          <w:tab w:val="left" w:pos="1800"/>
          <w:tab w:val="left" w:pos="2520"/>
        </w:tabs>
        <w:spacing w:before="240"/>
        <w:ind w:left="539" w:hanging="539"/>
        <w:outlineLvl w:val="0"/>
        <w:rPr>
          <w:rFonts w:ascii="Arial" w:hAnsi="Arial" w:cs="Arial"/>
          <w:sz w:val="21"/>
          <w:szCs w:val="21"/>
        </w:rPr>
      </w:pPr>
      <w:r>
        <w:rPr>
          <w:rFonts w:ascii="Arial" w:hAnsi="Arial" w:cs="Arial"/>
          <w:sz w:val="21"/>
          <w:szCs w:val="21"/>
        </w:rPr>
        <w:t>2</w:t>
      </w:r>
      <w:r>
        <w:rPr>
          <w:rFonts w:ascii="Arial" w:hAnsi="Arial" w:cs="Arial"/>
          <w:sz w:val="21"/>
          <w:szCs w:val="21"/>
        </w:rPr>
        <w:tab/>
      </w:r>
      <w:r w:rsidR="00C465EC">
        <w:rPr>
          <w:rFonts w:ascii="Arial" w:hAnsi="Arial" w:cs="Arial"/>
          <w:sz w:val="21"/>
          <w:szCs w:val="21"/>
        </w:rPr>
        <w:t xml:space="preserve">Submission of </w:t>
      </w:r>
      <w:r w:rsidR="00A87CFA">
        <w:rPr>
          <w:rFonts w:ascii="Arial" w:hAnsi="Arial" w:cs="Arial"/>
          <w:sz w:val="21"/>
          <w:szCs w:val="21"/>
        </w:rPr>
        <w:t xml:space="preserve">new </w:t>
      </w:r>
      <w:r w:rsidR="00C465EC">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sidR="00C465EC">
        <w:rPr>
          <w:rFonts w:ascii="Arial" w:hAnsi="Arial" w:cs="Arial"/>
          <w:sz w:val="21"/>
          <w:szCs w:val="21"/>
        </w:rPr>
        <w:t xml:space="preserve">RAN6 reflector (from </w:t>
      </w:r>
      <w:r w:rsidR="00AA2C8C">
        <w:rPr>
          <w:rFonts w:ascii="Arial" w:hAnsi="Arial" w:cs="Arial"/>
          <w:sz w:val="21"/>
          <w:szCs w:val="21"/>
        </w:rPr>
        <w:t>1</w:t>
      </w:r>
      <w:r w:rsidR="000A23BE">
        <w:rPr>
          <w:rFonts w:ascii="Arial" w:hAnsi="Arial" w:cs="Arial"/>
          <w:sz w:val="21"/>
          <w:szCs w:val="21"/>
        </w:rPr>
        <w:t>3</w:t>
      </w:r>
      <w:r w:rsidR="00C465EC" w:rsidRPr="00C465EC">
        <w:rPr>
          <w:rFonts w:ascii="Arial" w:hAnsi="Arial" w:cs="Arial"/>
          <w:sz w:val="21"/>
          <w:szCs w:val="21"/>
          <w:vertAlign w:val="superscript"/>
        </w:rPr>
        <w:t>t</w:t>
      </w:r>
      <w:r w:rsidR="005B2FC8">
        <w:rPr>
          <w:rFonts w:ascii="Arial" w:hAnsi="Arial" w:cs="Arial"/>
          <w:sz w:val="21"/>
          <w:szCs w:val="21"/>
          <w:vertAlign w:val="superscript"/>
        </w:rPr>
        <w:t>h</w:t>
      </w:r>
      <w:r w:rsidR="00C465EC">
        <w:rPr>
          <w:rFonts w:ascii="Arial" w:hAnsi="Arial" w:cs="Arial"/>
          <w:sz w:val="21"/>
          <w:szCs w:val="21"/>
        </w:rPr>
        <w:t xml:space="preserve"> </w:t>
      </w:r>
      <w:r w:rsidR="005B2FC8">
        <w:rPr>
          <w:rFonts w:ascii="Arial" w:hAnsi="Arial" w:cs="Arial"/>
          <w:sz w:val="21"/>
          <w:szCs w:val="21"/>
        </w:rPr>
        <w:t xml:space="preserve">to </w:t>
      </w:r>
      <w:r w:rsidR="00AA2C8C">
        <w:rPr>
          <w:rFonts w:ascii="Arial" w:hAnsi="Arial" w:cs="Arial"/>
          <w:sz w:val="21"/>
          <w:szCs w:val="21"/>
        </w:rPr>
        <w:t>24</w:t>
      </w:r>
      <w:r w:rsidRPr="0078751C">
        <w:rPr>
          <w:rFonts w:ascii="Arial" w:hAnsi="Arial" w:cs="Arial"/>
          <w:sz w:val="21"/>
          <w:szCs w:val="21"/>
          <w:vertAlign w:val="superscript"/>
        </w:rPr>
        <w:t>th</w:t>
      </w:r>
      <w:r w:rsidR="005B2FC8">
        <w:rPr>
          <w:rFonts w:ascii="Arial" w:hAnsi="Arial" w:cs="Arial"/>
          <w:sz w:val="21"/>
          <w:szCs w:val="21"/>
        </w:rPr>
        <w:t xml:space="preserve"> </w:t>
      </w:r>
      <w:r w:rsidR="00AA2C8C">
        <w:rPr>
          <w:rFonts w:ascii="Arial" w:hAnsi="Arial" w:cs="Arial"/>
          <w:sz w:val="21"/>
          <w:szCs w:val="21"/>
        </w:rPr>
        <w:t>January</w:t>
      </w:r>
      <w:r w:rsidR="005B2FC8">
        <w:rPr>
          <w:rFonts w:ascii="Arial" w:hAnsi="Arial" w:cs="Arial"/>
          <w:sz w:val="21"/>
          <w:szCs w:val="21"/>
        </w:rPr>
        <w:t>,</w:t>
      </w:r>
      <w:r w:rsidR="00D36D3F">
        <w:rPr>
          <w:rFonts w:ascii="Arial" w:hAnsi="Arial" w:cs="Arial"/>
          <w:sz w:val="21"/>
          <w:szCs w:val="21"/>
        </w:rPr>
        <w:t xml:space="preserve"> </w:t>
      </w:r>
      <w:r w:rsidR="005B2FC8">
        <w:rPr>
          <w:rFonts w:ascii="Arial" w:hAnsi="Arial" w:cs="Arial"/>
          <w:sz w:val="21"/>
          <w:szCs w:val="21"/>
        </w:rPr>
        <w:t>21.00 CE</w:t>
      </w:r>
      <w:r w:rsidR="00C465EC">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F25BAC">
        <w:rPr>
          <w:rFonts w:ascii="Arial" w:hAnsi="Arial" w:cs="Arial"/>
          <w:i/>
          <w:sz w:val="18"/>
          <w:szCs w:val="18"/>
        </w:rPr>
        <w:t>5</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78751C" w:rsidP="0078751C">
      <w:pPr>
        <w:tabs>
          <w:tab w:val="left" w:pos="540"/>
          <w:tab w:val="left" w:pos="1800"/>
          <w:tab w:val="left" w:pos="2520"/>
        </w:tabs>
        <w:spacing w:before="240"/>
        <w:outlineLvl w:val="0"/>
        <w:rPr>
          <w:rFonts w:ascii="Arial" w:hAnsi="Arial" w:cs="Arial"/>
          <w:sz w:val="21"/>
          <w:szCs w:val="21"/>
        </w:rPr>
      </w:pPr>
      <w:r>
        <w:rPr>
          <w:rFonts w:ascii="Arial" w:hAnsi="Arial" w:cs="Arial"/>
          <w:sz w:val="21"/>
          <w:szCs w:val="21"/>
        </w:rPr>
        <w:t>3</w:t>
      </w:r>
      <w:r w:rsidR="00C465EC">
        <w:rPr>
          <w:rFonts w:ascii="Arial" w:hAnsi="Arial" w:cs="Arial"/>
          <w:sz w:val="21"/>
          <w:szCs w:val="21"/>
        </w:rPr>
        <w:tab/>
        <w:t xml:space="preserve">Submission of revised contributions to </w:t>
      </w:r>
      <w:r w:rsidR="005B2FC8">
        <w:rPr>
          <w:rFonts w:ascii="Arial" w:hAnsi="Arial" w:cs="Arial"/>
          <w:sz w:val="21"/>
          <w:szCs w:val="21"/>
        </w:rPr>
        <w:t xml:space="preserve">3GU and </w:t>
      </w:r>
      <w:r w:rsidR="00C465EC">
        <w:rPr>
          <w:rFonts w:ascii="Arial" w:hAnsi="Arial" w:cs="Arial"/>
          <w:sz w:val="21"/>
          <w:szCs w:val="21"/>
        </w:rPr>
        <w:t xml:space="preserve">RAN6 reflector (from </w:t>
      </w:r>
      <w:r w:rsidR="00AA2C8C">
        <w:rPr>
          <w:rFonts w:ascii="Arial" w:hAnsi="Arial" w:cs="Arial"/>
          <w:sz w:val="21"/>
          <w:szCs w:val="21"/>
        </w:rPr>
        <w:t>13</w:t>
      </w:r>
      <w:r w:rsidR="00AA2C8C" w:rsidRPr="00C465EC">
        <w:rPr>
          <w:rFonts w:ascii="Arial" w:hAnsi="Arial" w:cs="Arial"/>
          <w:sz w:val="21"/>
          <w:szCs w:val="21"/>
          <w:vertAlign w:val="superscript"/>
        </w:rPr>
        <w:t>t</w:t>
      </w:r>
      <w:r w:rsidR="00AA2C8C">
        <w:rPr>
          <w:rFonts w:ascii="Arial" w:hAnsi="Arial" w:cs="Arial"/>
          <w:sz w:val="21"/>
          <w:szCs w:val="21"/>
          <w:vertAlign w:val="superscript"/>
        </w:rPr>
        <w:t>h</w:t>
      </w:r>
      <w:r w:rsidR="00AA2C8C">
        <w:rPr>
          <w:rFonts w:ascii="Arial" w:hAnsi="Arial" w:cs="Arial"/>
          <w:sz w:val="21"/>
          <w:szCs w:val="21"/>
        </w:rPr>
        <w:t xml:space="preserve"> to 31</w:t>
      </w:r>
      <w:r w:rsidR="00AA2C8C">
        <w:rPr>
          <w:rFonts w:ascii="Arial" w:hAnsi="Arial" w:cs="Arial"/>
          <w:sz w:val="21"/>
          <w:szCs w:val="21"/>
          <w:vertAlign w:val="superscript"/>
        </w:rPr>
        <w:t>st</w:t>
      </w:r>
      <w:r w:rsidR="00AA2C8C">
        <w:rPr>
          <w:rFonts w:ascii="Arial" w:hAnsi="Arial" w:cs="Arial"/>
          <w:sz w:val="21"/>
          <w:szCs w:val="21"/>
        </w:rPr>
        <w:t xml:space="preserve"> January</w:t>
      </w:r>
      <w:r>
        <w:rPr>
          <w:rFonts w:ascii="Arial" w:hAnsi="Arial" w:cs="Arial"/>
          <w:sz w:val="21"/>
          <w:szCs w:val="21"/>
        </w:rPr>
        <w:t xml:space="preserve">, </w:t>
      </w:r>
      <w:r w:rsidR="005B2FC8">
        <w:rPr>
          <w:rFonts w:ascii="Arial" w:hAnsi="Arial" w:cs="Arial"/>
          <w:sz w:val="21"/>
          <w:szCs w:val="21"/>
        </w:rPr>
        <w:t xml:space="preserve">21.00 </w:t>
      </w:r>
      <w:r w:rsidR="00AA2C8C">
        <w:rPr>
          <w:rFonts w:ascii="Arial" w:hAnsi="Arial" w:cs="Arial"/>
          <w:sz w:val="21"/>
          <w:szCs w:val="21"/>
        </w:rPr>
        <w:tab/>
      </w:r>
      <w:r w:rsidR="005B2FC8">
        <w:rPr>
          <w:rFonts w:ascii="Arial" w:hAnsi="Arial" w:cs="Arial"/>
          <w:sz w:val="21"/>
          <w:szCs w:val="21"/>
        </w:rPr>
        <w:t>CE</w:t>
      </w:r>
      <w:r w:rsidR="00C465EC">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w:t>
      </w:r>
      <w:r w:rsidR="000A23BE">
        <w:rPr>
          <w:rFonts w:ascii="Arial" w:hAnsi="Arial" w:cs="Arial"/>
          <w:i/>
          <w:sz w:val="18"/>
          <w:szCs w:val="18"/>
        </w:rPr>
        <w:t>1</w:t>
      </w:r>
      <w:r w:rsidR="00F25BAC">
        <w:rPr>
          <w:rFonts w:ascii="Arial" w:hAnsi="Arial" w:cs="Arial"/>
          <w:i/>
          <w:sz w:val="18"/>
          <w:szCs w:val="18"/>
        </w:rPr>
        <w:t>5</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78751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4</w:t>
      </w:r>
      <w:r w:rsidR="00C465EC">
        <w:rPr>
          <w:rFonts w:ascii="Arial" w:hAnsi="Arial" w:cs="Arial"/>
          <w:sz w:val="21"/>
          <w:szCs w:val="21"/>
        </w:rPr>
        <w:tab/>
        <w:t xml:space="preserve">Commenting </w:t>
      </w:r>
      <w:r w:rsidR="00A87CFA">
        <w:rPr>
          <w:rFonts w:ascii="Arial" w:hAnsi="Arial" w:cs="Arial"/>
          <w:sz w:val="21"/>
          <w:szCs w:val="21"/>
        </w:rPr>
        <w:t xml:space="preserve">to </w:t>
      </w:r>
      <w:r w:rsidR="00C465EC">
        <w:rPr>
          <w:rFonts w:ascii="Arial" w:hAnsi="Arial" w:cs="Arial"/>
          <w:sz w:val="21"/>
          <w:szCs w:val="21"/>
        </w:rPr>
        <w:t xml:space="preserve">contributions on RAN6 reflector </w:t>
      </w:r>
      <w:r w:rsidR="00A87CFA">
        <w:rPr>
          <w:rFonts w:ascii="Arial" w:hAnsi="Arial" w:cs="Arial"/>
          <w:sz w:val="21"/>
          <w:szCs w:val="21"/>
        </w:rPr>
        <w:t>(</w:t>
      </w:r>
      <w:r>
        <w:rPr>
          <w:rFonts w:ascii="Arial" w:hAnsi="Arial" w:cs="Arial"/>
          <w:sz w:val="21"/>
          <w:szCs w:val="21"/>
        </w:rPr>
        <w:t xml:space="preserve">from </w:t>
      </w:r>
      <w:r w:rsidR="00AA2C8C">
        <w:rPr>
          <w:rFonts w:ascii="Arial" w:hAnsi="Arial" w:cs="Arial"/>
          <w:sz w:val="21"/>
          <w:szCs w:val="21"/>
        </w:rPr>
        <w:t>20</w:t>
      </w:r>
      <w:r w:rsidRPr="0078751C">
        <w:rPr>
          <w:rFonts w:ascii="Arial" w:hAnsi="Arial" w:cs="Arial"/>
          <w:sz w:val="21"/>
          <w:szCs w:val="21"/>
          <w:vertAlign w:val="superscript"/>
        </w:rPr>
        <w:t>th</w:t>
      </w:r>
      <w:r>
        <w:rPr>
          <w:rFonts w:ascii="Arial" w:hAnsi="Arial" w:cs="Arial"/>
          <w:sz w:val="21"/>
          <w:szCs w:val="21"/>
        </w:rPr>
        <w:t xml:space="preserve"> </w:t>
      </w:r>
      <w:r w:rsidR="00AA2C8C">
        <w:rPr>
          <w:rFonts w:ascii="Arial" w:hAnsi="Arial" w:cs="Arial"/>
          <w:sz w:val="21"/>
          <w:szCs w:val="21"/>
        </w:rPr>
        <w:t>to 31</w:t>
      </w:r>
      <w:r w:rsidR="00AA2C8C">
        <w:rPr>
          <w:rFonts w:ascii="Arial" w:hAnsi="Arial" w:cs="Arial"/>
          <w:sz w:val="21"/>
          <w:szCs w:val="21"/>
          <w:vertAlign w:val="superscript"/>
        </w:rPr>
        <w:t>st</w:t>
      </w:r>
      <w:r w:rsidR="00AA2C8C">
        <w:rPr>
          <w:rFonts w:ascii="Arial" w:hAnsi="Arial" w:cs="Arial"/>
          <w:sz w:val="21"/>
          <w:szCs w:val="21"/>
        </w:rPr>
        <w:t xml:space="preserve"> January</w:t>
      </w:r>
      <w:r w:rsidR="00A87CFA">
        <w:rPr>
          <w:rFonts w:ascii="Arial" w:hAnsi="Arial" w:cs="Arial"/>
          <w:sz w:val="21"/>
          <w:szCs w:val="21"/>
        </w:rPr>
        <w:t>, 21.00 CE</w:t>
      </w:r>
      <w:r w:rsidR="00C465EC">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3738DF" w:rsidRPr="006E1CEE" w:rsidRDefault="00A87CFA" w:rsidP="00E61522">
      <w:pPr>
        <w:tabs>
          <w:tab w:val="left" w:pos="540"/>
          <w:tab w:val="left" w:pos="1800"/>
          <w:tab w:val="left" w:pos="2520"/>
        </w:tabs>
        <w:spacing w:before="360" w:after="60"/>
        <w:outlineLvl w:val="0"/>
        <w:rPr>
          <w:rFonts w:ascii="Arial" w:hAnsi="Arial" w:cs="Arial"/>
          <w:color w:val="000000" w:themeColor="text1"/>
          <w:sz w:val="24"/>
          <w:szCs w:val="24"/>
        </w:rPr>
      </w:pPr>
      <w:r>
        <w:rPr>
          <w:rFonts w:ascii="Arial" w:hAnsi="Arial" w:cs="Arial"/>
          <w:b/>
          <w:sz w:val="24"/>
          <w:szCs w:val="24"/>
        </w:rPr>
        <w:t>B.</w:t>
      </w:r>
      <w:r>
        <w:rPr>
          <w:rFonts w:ascii="Arial" w:hAnsi="Arial" w:cs="Arial"/>
          <w:b/>
          <w:sz w:val="24"/>
          <w:szCs w:val="24"/>
        </w:rPr>
        <w:tab/>
        <w:t>RAN6 #1</w:t>
      </w:r>
      <w:r w:rsidR="006E1CEE">
        <w:rPr>
          <w:rFonts w:ascii="Arial" w:hAnsi="Arial" w:cs="Arial"/>
          <w:b/>
          <w:sz w:val="24"/>
          <w:szCs w:val="24"/>
        </w:rPr>
        <w:t>5</w:t>
      </w:r>
      <w:r>
        <w:rPr>
          <w:rFonts w:ascii="Arial" w:hAnsi="Arial" w:cs="Arial"/>
          <w:b/>
          <w:sz w:val="24"/>
          <w:szCs w:val="24"/>
        </w:rPr>
        <w:t xml:space="preserve"> Decision Teleconference </w:t>
      </w:r>
      <w:r w:rsidRPr="00A87CFA">
        <w:rPr>
          <w:rFonts w:ascii="Arial" w:hAnsi="Arial" w:cs="Arial"/>
          <w:sz w:val="24"/>
          <w:szCs w:val="24"/>
        </w:rPr>
        <w:t>(</w:t>
      </w:r>
      <w:r w:rsidR="006E1CEE">
        <w:rPr>
          <w:rFonts w:ascii="Arial" w:hAnsi="Arial" w:cs="Arial"/>
          <w:sz w:val="24"/>
          <w:szCs w:val="24"/>
        </w:rPr>
        <w:t>3</w:t>
      </w:r>
      <w:r w:rsidR="006E1CEE">
        <w:rPr>
          <w:rFonts w:ascii="Arial" w:hAnsi="Arial" w:cs="Arial"/>
          <w:sz w:val="24"/>
          <w:szCs w:val="24"/>
          <w:vertAlign w:val="superscript"/>
        </w:rPr>
        <w:t>rd</w:t>
      </w:r>
      <w:r w:rsidR="0078751C" w:rsidRPr="0078751C">
        <w:rPr>
          <w:rFonts w:ascii="Arial" w:hAnsi="Arial" w:cs="Arial"/>
          <w:sz w:val="24"/>
          <w:szCs w:val="24"/>
        </w:rPr>
        <w:t xml:space="preserve"> </w:t>
      </w:r>
      <w:r w:rsidR="006E1CEE">
        <w:rPr>
          <w:rFonts w:ascii="Arial" w:hAnsi="Arial" w:cs="Arial"/>
          <w:sz w:val="24"/>
          <w:szCs w:val="24"/>
        </w:rPr>
        <w:t>February</w:t>
      </w:r>
      <w:r w:rsidRPr="0078751C">
        <w:rPr>
          <w:rFonts w:ascii="Arial" w:hAnsi="Arial" w:cs="Arial"/>
          <w:sz w:val="24"/>
          <w:szCs w:val="24"/>
        </w:rPr>
        <w:t xml:space="preserve"> 20</w:t>
      </w:r>
      <w:r w:rsidR="006E1CEE">
        <w:rPr>
          <w:rFonts w:ascii="Arial" w:hAnsi="Arial" w:cs="Arial"/>
          <w:sz w:val="24"/>
          <w:szCs w:val="24"/>
        </w:rPr>
        <w:t>20</w:t>
      </w:r>
      <w:r w:rsidR="003F6921" w:rsidRPr="00A87CFA">
        <w:rPr>
          <w:rFonts w:ascii="Arial" w:hAnsi="Arial" w:cs="Arial"/>
          <w:sz w:val="24"/>
          <w:szCs w:val="24"/>
        </w:rPr>
        <w:t>, 16.00 – 19.</w:t>
      </w:r>
      <w:r w:rsidR="003F6921" w:rsidRPr="006E1CEE">
        <w:rPr>
          <w:rFonts w:ascii="Arial" w:hAnsi="Arial" w:cs="Arial"/>
          <w:sz w:val="24"/>
          <w:szCs w:val="24"/>
        </w:rPr>
        <w:t xml:space="preserve">00 </w:t>
      </w:r>
      <w:r w:rsidR="003F6921" w:rsidRPr="006E1CEE">
        <w:rPr>
          <w:rFonts w:ascii="Arial" w:hAnsi="Arial" w:cs="Arial"/>
          <w:color w:val="000000" w:themeColor="text1"/>
          <w:sz w:val="24"/>
          <w:szCs w:val="24"/>
        </w:rPr>
        <w:t>CE</w:t>
      </w:r>
      <w:r w:rsidR="003738DF" w:rsidRPr="006E1CEE">
        <w:rPr>
          <w:rFonts w:ascii="Arial" w:hAnsi="Arial" w:cs="Arial"/>
          <w:color w:val="000000" w:themeColor="text1"/>
          <w:sz w:val="24"/>
          <w:szCs w:val="24"/>
        </w:rPr>
        <w:t>T</w:t>
      </w:r>
      <w:r w:rsidR="003F6921" w:rsidRPr="006E1CEE">
        <w:rPr>
          <w:rFonts w:ascii="Arial" w:hAnsi="Arial" w:cs="Arial"/>
          <w:color w:val="000000" w:themeColor="text1"/>
          <w:sz w:val="24"/>
          <w:szCs w:val="24"/>
        </w:rPr>
        <w:t xml:space="preserve"> </w:t>
      </w:r>
      <w:r w:rsidRPr="006E1CEE">
        <w:rPr>
          <w:rFonts w:ascii="Arial" w:hAnsi="Arial" w:cs="Arial"/>
          <w:color w:val="000000" w:themeColor="text1"/>
          <w:sz w:val="24"/>
          <w:szCs w:val="24"/>
        </w:rPr>
        <w:tab/>
      </w:r>
      <w:r w:rsidR="00C20EF3" w:rsidRPr="006E1CEE">
        <w:rPr>
          <w:rFonts w:ascii="Arial" w:hAnsi="Arial" w:cs="Arial"/>
          <w:color w:val="000000" w:themeColor="text1"/>
          <w:sz w:val="24"/>
          <w:szCs w:val="24"/>
        </w:rPr>
        <w:t>=</w:t>
      </w:r>
      <w:r w:rsidR="003F6921" w:rsidRPr="006E1CEE">
        <w:rPr>
          <w:rFonts w:ascii="Arial" w:hAnsi="Arial" w:cs="Arial"/>
          <w:color w:val="000000" w:themeColor="text1"/>
          <w:sz w:val="24"/>
          <w:szCs w:val="24"/>
        </w:rPr>
        <w:t>UTC+</w:t>
      </w:r>
      <w:r w:rsidR="00732AE0" w:rsidRPr="006E1CEE">
        <w:rPr>
          <w:rFonts w:ascii="Arial" w:hAnsi="Arial" w:cs="Arial"/>
          <w:color w:val="000000" w:themeColor="text1"/>
          <w:sz w:val="24"/>
          <w:szCs w:val="24"/>
        </w:rPr>
        <w:t>1</w:t>
      </w:r>
      <w:r w:rsidR="003F6921" w:rsidRPr="006E1CEE">
        <w:rPr>
          <w:rFonts w:ascii="Arial" w:hAnsi="Arial" w:cs="Arial"/>
          <w:color w:val="000000" w:themeColor="text1"/>
          <w:sz w:val="24"/>
          <w:szCs w:val="24"/>
        </w:rPr>
        <w:t>h</w:t>
      </w:r>
      <w:r w:rsidR="00501195" w:rsidRPr="006E1CEE">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A74C1C">
        <w:rPr>
          <w:rFonts w:ascii="Arial" w:hAnsi="Arial" w:cs="Arial"/>
          <w:sz w:val="21"/>
          <w:szCs w:val="21"/>
        </w:rPr>
        <w:t xml:space="preserve">, </w:t>
      </w:r>
      <w:r>
        <w:rPr>
          <w:rFonts w:ascii="Arial" w:hAnsi="Arial" w:cs="Arial"/>
          <w:sz w:val="21"/>
          <w:szCs w:val="21"/>
        </w:rPr>
        <w:t>s</w:t>
      </w:r>
      <w:r w:rsidRPr="004E6998">
        <w:rPr>
          <w:rFonts w:ascii="Arial" w:hAnsi="Arial" w:cs="Arial"/>
          <w:sz w:val="21"/>
          <w:szCs w:val="21"/>
        </w:rPr>
        <w:t>tatement of antitrust compliance</w:t>
      </w:r>
      <w:r w:rsidR="00A74C1C">
        <w:rPr>
          <w:rFonts w:ascii="Arial" w:hAnsi="Arial" w:cs="Arial"/>
          <w:sz w:val="21"/>
          <w:szCs w:val="21"/>
        </w:rPr>
        <w:t xml:space="preserve"> and EAR statement</w:t>
      </w:r>
    </w:p>
    <w:p w:rsidR="00AD6744" w:rsidRPr="00E558F2" w:rsidRDefault="001E0795" w:rsidP="00995DD7">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AD6744"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Default="00995DD7" w:rsidP="00326EA3">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w:t>
            </w:r>
            <w:bookmarkStart w:id="3" w:name="_GoBack"/>
            <w:bookmarkEnd w:id="3"/>
            <w:r w:rsidRPr="00995DD7">
              <w:rPr>
                <w:rFonts w:ascii="Arial" w:hAnsi="Arial" w:cs="Arial"/>
              </w:rPr>
              <w:t>tial to the work of 3GPP.</w:t>
            </w:r>
          </w:p>
          <w:p w:rsidR="00AD6744" w:rsidRPr="00E558F2" w:rsidRDefault="00995DD7" w:rsidP="00326EA3">
            <w:pPr>
              <w:spacing w:after="120"/>
              <w:rPr>
                <w:rFonts w:ascii="Arial" w:hAnsi="Arial" w:cs="Arial"/>
              </w:rPr>
            </w:pPr>
            <w:r w:rsidRPr="00995DD7">
              <w:rPr>
                <w:rFonts w:ascii="Arial" w:hAnsi="Arial" w:cs="Arial"/>
              </w:rPr>
              <w:t>Delegates are asked to take note that they are thereby invited</w:t>
            </w:r>
            <w:r w:rsidR="00AD6744" w:rsidRPr="00E558F2">
              <w:rPr>
                <w:rFonts w:ascii="Arial" w:hAnsi="Arial" w:cs="Arial"/>
              </w:rPr>
              <w:t>:</w:t>
            </w:r>
          </w:p>
          <w:p w:rsidR="00AD6744" w:rsidRPr="00E558F2" w:rsidRDefault="00AD6744" w:rsidP="001E0795">
            <w:pPr>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 xml:space="preserve">to investigate whether their organization or any other organization owns IPRs which </w:t>
            </w:r>
            <w:proofErr w:type="gramStart"/>
            <w:r w:rsidR="00995DD7" w:rsidRPr="00995DD7">
              <w:rPr>
                <w:rFonts w:ascii="Arial" w:hAnsi="Arial" w:cs="Arial"/>
              </w:rPr>
              <w:t>were, or</w:t>
            </w:r>
            <w:proofErr w:type="gramEnd"/>
            <w:r w:rsidR="00995DD7" w:rsidRPr="00995DD7">
              <w:rPr>
                <w:rFonts w:ascii="Arial" w:hAnsi="Arial" w:cs="Arial"/>
              </w:rPr>
              <w:t xml:space="preserve"> were likely to become Essential in respect of the work of 3GPP</w:t>
            </w:r>
            <w:r w:rsidRPr="00E558F2">
              <w:rPr>
                <w:rFonts w:ascii="Arial" w:hAnsi="Arial" w:cs="Arial"/>
              </w:rPr>
              <w:t>.</w:t>
            </w:r>
          </w:p>
          <w:p w:rsidR="00995DD7" w:rsidRDefault="00AD6744" w:rsidP="001E0795">
            <w:pPr>
              <w:spacing w:after="120"/>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to notify their respective Organizational Partners of all potential IPRs, e.g., for ETSI, by means of the IPR Information Statement and the Licensing declaration forms</w:t>
            </w:r>
            <w:r w:rsidR="00995DD7">
              <w:rPr>
                <w:rFonts w:ascii="Arial" w:hAnsi="Arial" w:cs="Arial"/>
              </w:rPr>
              <w:t xml:space="preserve">, see </w:t>
            </w:r>
            <w:hyperlink r:id="rId8" w:history="1">
              <w:r w:rsidR="00995DD7" w:rsidRPr="0001233E">
                <w:rPr>
                  <w:rStyle w:val="Hyperlink"/>
                  <w:rFonts w:ascii="Arial" w:hAnsi="Arial" w:cs="Arial"/>
                </w:rPr>
                <w:t>https://ipr.etsi.org/</w:t>
              </w:r>
            </w:hyperlink>
            <w:r w:rsidR="00995DD7">
              <w:rPr>
                <w:rFonts w:ascii="Arial" w:hAnsi="Arial" w:cs="Arial"/>
              </w:rPr>
              <w:t xml:space="preserve"> .</w:t>
            </w:r>
            <w:r w:rsidRPr="00E558F2">
              <w:rPr>
                <w:rFonts w:ascii="Arial" w:hAnsi="Arial" w:cs="Arial"/>
              </w:rPr>
              <w:t xml:space="preserve"> </w:t>
            </w:r>
          </w:p>
          <w:p w:rsidR="00AD6744" w:rsidRPr="001E0795" w:rsidRDefault="00995DD7" w:rsidP="001E0795">
            <w:pPr>
              <w:spacing w:after="120"/>
              <w:ind w:left="17"/>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01233E">
                <w:rPr>
                  <w:rStyle w:val="Hyperlink"/>
                  <w:rFonts w:ascii="Arial" w:hAnsi="Arial" w:cs="Arial"/>
                </w:rPr>
                <w:t>https://www.3gpp.org/3gpp-calendar/89-call-for-ipr-meet</w:t>
              </w:r>
              <w:r w:rsidRPr="0001233E">
                <w:rPr>
                  <w:rStyle w:val="Hyperlink"/>
                  <w:rFonts w:ascii="Arial" w:hAnsi="Arial" w:cs="Arial"/>
                </w:rPr>
                <w:t>i</w:t>
              </w:r>
              <w:r w:rsidRPr="0001233E">
                <w:rPr>
                  <w:rStyle w:val="Hyperlink"/>
                  <w:rFonts w:ascii="Arial" w:hAnsi="Arial" w:cs="Arial"/>
                </w:rPr>
                <w:t>ngs</w:t>
              </w:r>
            </w:hyperlink>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995DD7">
      <w:pPr>
        <w:tabs>
          <w:tab w:val="left" w:pos="426"/>
          <w:tab w:val="left" w:pos="1800"/>
          <w:tab w:val="left" w:pos="2520"/>
        </w:tabs>
        <w:spacing w:before="120" w:after="12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tbl>
      <w:tblPr>
        <w:tblW w:w="0" w:type="auto"/>
        <w:jc w:val="center"/>
        <w:shd w:val="clear" w:color="auto" w:fill="FFFFFF"/>
        <w:tblLayout w:type="fixed"/>
        <w:tblLook w:val="0000" w:firstRow="0" w:lastRow="0" w:firstColumn="0" w:lastColumn="0" w:noHBand="0" w:noVBand="0"/>
      </w:tblPr>
      <w:tblGrid>
        <w:gridCol w:w="9209"/>
      </w:tblGrid>
      <w:tr w:rsidR="00995DD7"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The leadership shall conduct the present meeting with impartiality and in the interests of 3GPP.</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lastRenderedPageBreak/>
              <w:t>Furthermore, I would like to remind you that timely submission of work items in advance of TSG/WG meetings is important to allow for full and fair consideration of such matters.”</w:t>
            </w:r>
          </w:p>
          <w:p w:rsidR="00995DD7" w:rsidRPr="001E0795" w:rsidRDefault="00995DD7" w:rsidP="001E0795">
            <w:pPr>
              <w:spacing w:after="120"/>
              <w:ind w:firstLine="17"/>
              <w:rPr>
                <w:rFonts w:ascii="Arial" w:hAnsi="Arial" w:cs="Arial"/>
              </w:rPr>
            </w:pPr>
            <w:r w:rsidRPr="00995DD7">
              <w:rPr>
                <w:rFonts w:ascii="Arial" w:hAnsi="Arial" w:cs="Arial"/>
                <w:color w:val="000000" w:themeColor="text1"/>
              </w:rPr>
              <w:t xml:space="preserve">Reference: </w:t>
            </w:r>
            <w:hyperlink r:id="rId10" w:history="1">
              <w:r w:rsidRPr="0001233E">
                <w:rPr>
                  <w:rStyle w:val="Hyperlink"/>
                  <w:rFonts w:ascii="Arial" w:hAnsi="Arial" w:cs="Arial"/>
                </w:rPr>
                <w:t>https://www.3gpp.org/about-3gpp/legal-matters/21-3gpp-calendar/1616-statement-of-antitrust-compliance</w:t>
              </w:r>
            </w:hyperlink>
          </w:p>
        </w:tc>
      </w:tr>
      <w:bookmarkEnd w:id="5"/>
    </w:tbl>
    <w:p w:rsidR="00995DD7" w:rsidRDefault="00995DD7" w:rsidP="00995DD7">
      <w:pPr>
        <w:rPr>
          <w:rFonts w:ascii="Arial" w:hAnsi="Arial" w:cs="Arial"/>
          <w:b/>
          <w:u w:val="single"/>
        </w:rPr>
      </w:pPr>
    </w:p>
    <w:p w:rsidR="009A0A3F" w:rsidRDefault="009A0A3F" w:rsidP="00995DD7">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9A0A3F" w:rsidTr="001E0795">
        <w:tc>
          <w:tcPr>
            <w:tcW w:w="9239" w:type="dxa"/>
            <w:tcBorders>
              <w:top w:val="single" w:sz="4" w:space="0" w:color="auto"/>
              <w:left w:val="single" w:sz="4" w:space="0" w:color="auto"/>
              <w:bottom w:val="single" w:sz="4" w:space="0" w:color="auto"/>
              <w:right w:val="single" w:sz="4" w:space="0" w:color="auto"/>
            </w:tcBorders>
            <w:hideMark/>
          </w:tcPr>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i/>
                <w:iCs/>
                <w:color w:val="000000" w:themeColor="text1"/>
                <w:lang w:val="en-GB" w:eastAsia="en-GB"/>
              </w:rPr>
              <w:t>2019-06-03, updated 2019-08-20, replaced 2019-10-10</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1. Public Information is Not Subject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 addition, since membership of email distribution lists is open to all, documents and emails distributed by that means are considered to be publicly available.</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2. Non-Public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995DD7">
              <w:rPr>
                <w:rFonts w:ascii="Arial" w:eastAsia="Times New Roman" w:hAnsi="Arial" w:cs="Arial"/>
                <w:color w:val="000000" w:themeColor="text1"/>
                <w:lang w:val="en-GB" w:eastAsia="en-GB"/>
              </w:rPr>
              <w:t>lists, and</w:t>
            </w:r>
            <w:proofErr w:type="gramEnd"/>
            <w:r w:rsidRPr="00995DD7">
              <w:rPr>
                <w:rFonts w:ascii="Arial" w:eastAsia="Times New Roman" w:hAnsi="Arial" w:cs="Arial"/>
                <w:color w:val="000000" w:themeColor="text1"/>
                <w:lang w:val="en-GB" w:eastAsia="en-GB"/>
              </w:rPr>
              <w:t xml:space="preserve"> may be subject to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3. Other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Certain encryption software controlled under the International Traffic in Arms Regulations (ITAR), even if publicly available, may still be subject to US export controls other than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4. Conduct of Meetings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The situation should be considered as "business as usual" during all the meetings called by 3GPP.</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5. Responsibility of Individual Members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Individual Members with questions regarding the impact of laws and regulations on their participation in 3GPP should contact their companies’ legal counsels. </w:t>
            </w:r>
          </w:p>
          <w:p w:rsidR="001E0795" w:rsidRDefault="009A0A3F" w:rsidP="001E0795">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w:t>
            </w:r>
          </w:p>
          <w:p w:rsidR="009A0A3F" w:rsidRPr="001E0795" w:rsidRDefault="00995DD7" w:rsidP="001E0795">
            <w:pPr>
              <w:spacing w:after="120"/>
              <w:rPr>
                <w:rFonts w:ascii="Arial" w:eastAsia="Times New Roman" w:hAnsi="Arial" w:cs="Arial"/>
                <w:color w:val="000000" w:themeColor="text1"/>
                <w:lang w:val="en-GB" w:eastAsia="en-GB"/>
              </w:rPr>
            </w:pPr>
            <w:r w:rsidRPr="003D75B0">
              <w:rPr>
                <w:rFonts w:ascii="Arial" w:hAnsi="Arial" w:cs="Arial"/>
                <w:color w:val="000000" w:themeColor="text1"/>
              </w:rPr>
              <w:t>Reference:</w:t>
            </w:r>
            <w:r w:rsidRPr="003D75B0">
              <w:rPr>
                <w:rFonts w:ascii="Arial" w:hAnsi="Arial" w:cs="Arial"/>
              </w:rPr>
              <w:t xml:space="preserve"> </w:t>
            </w:r>
            <w:hyperlink r:id="rId11" w:history="1">
              <w:r w:rsidRPr="004F31FF">
                <w:rPr>
                  <w:rStyle w:val="Hyperlink"/>
                  <w:rFonts w:ascii="Arial" w:hAnsi="Arial" w:cs="Arial"/>
                </w:rPr>
                <w:t>https://www.3gpp.org/about-3gpp/legal-matters</w:t>
              </w:r>
            </w:hyperlink>
          </w:p>
        </w:tc>
      </w:tr>
    </w:tbl>
    <w:p w:rsidR="009A0A3F" w:rsidRPr="003D75B0" w:rsidRDefault="009A0A3F" w:rsidP="00F33D78">
      <w:pPr>
        <w:tabs>
          <w:tab w:val="left" w:pos="540"/>
          <w:tab w:val="left" w:pos="1800"/>
          <w:tab w:val="left" w:pos="2520"/>
        </w:tabs>
        <w:spacing w:before="60" w:after="60"/>
        <w:ind w:left="425"/>
        <w:outlineLvl w:val="0"/>
        <w:rPr>
          <w:rFonts w:ascii="Arial" w:hAnsi="Arial" w:cs="Arial"/>
        </w:rPr>
      </w:pPr>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6E1CEE">
        <w:rPr>
          <w:rFonts w:ascii="Arial" w:eastAsia="Arial Unicode MS" w:hAnsi="Arial" w:cs="Arial"/>
          <w:sz w:val="21"/>
          <w:szCs w:val="21"/>
        </w:rPr>
        <w:t>4</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lastRenderedPageBreak/>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34380F">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34380F">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34380F">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F63420" w:rsidRPr="0078751C"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r w:rsidR="004116A6">
        <w:rPr>
          <w:rFonts w:ascii="Arial" w:hAnsi="Arial" w:cs="Arial"/>
          <w:sz w:val="21"/>
          <w:szCs w:val="21"/>
          <w:lang w:eastAsia="ja-JP"/>
        </w:rPr>
        <w:t xml:space="preserve"> </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2"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rt or later, i.e. from 15:50 CE</w:t>
      </w:r>
      <w:r w:rsidRPr="003F6921">
        <w:rPr>
          <w:rFonts w:ascii="Arial" w:hAnsi="Arial" w:cs="Arial"/>
        </w:rPr>
        <w:t xml:space="preserve">T </w:t>
      </w:r>
      <w:r>
        <w:rPr>
          <w:rFonts w:ascii="Arial" w:hAnsi="Arial" w:cs="Arial"/>
        </w:rPr>
        <w:t>(UTC+</w:t>
      </w:r>
      <w:r w:rsidR="00FA64F7">
        <w:rPr>
          <w:rFonts w:ascii="Arial" w:hAnsi="Arial" w:cs="Arial"/>
        </w:rPr>
        <w:t>1</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EC1542" w:rsidRDefault="003F6921" w:rsidP="00EC1542">
      <w:pPr>
        <w:pStyle w:val="NormalWeb"/>
      </w:pPr>
      <w:r w:rsidRPr="00184808">
        <w:rPr>
          <w:rFonts w:ascii="Arial" w:hAnsi="Arial" w:cs="Arial"/>
          <w:b/>
          <w:i/>
          <w:color w:val="000000" w:themeColor="text1"/>
          <w:sz w:val="21"/>
          <w:szCs w:val="21"/>
          <w:lang w:eastAsia="ja-JP"/>
        </w:rPr>
        <w:lastRenderedPageBreak/>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r w:rsidR="00B70BC4">
        <w:rPr>
          <w:rFonts w:ascii="Arial" w:hAnsi="Arial" w:cs="Arial"/>
          <w:b/>
          <w:i/>
          <w:color w:val="000000" w:themeColor="text1"/>
          <w:sz w:val="21"/>
          <w:szCs w:val="21"/>
          <w:lang w:eastAsia="ja-JP"/>
        </w:rPr>
        <w:t xml:space="preserve"> (</w:t>
      </w:r>
      <w:r w:rsidR="00B70BC4" w:rsidRPr="00B70BC4">
        <w:rPr>
          <w:rFonts w:ascii="Arial" w:hAnsi="Arial" w:cs="Arial"/>
          <w:color w:val="000000" w:themeColor="text1"/>
          <w:lang w:eastAsia="ja-JP"/>
        </w:rPr>
        <w:t>use</w:t>
      </w:r>
      <w:r w:rsidR="00B70BC4">
        <w:rPr>
          <w:rFonts w:ascii="Arial" w:hAnsi="Arial" w:cs="Arial"/>
          <w:b/>
          <w:i/>
          <w:color w:val="000000" w:themeColor="text1"/>
          <w:sz w:val="21"/>
          <w:szCs w:val="21"/>
          <w:lang w:eastAsia="ja-JP"/>
        </w:rPr>
        <w:t xml:space="preserve"> </w:t>
      </w:r>
      <w:r w:rsidR="00B70BC4" w:rsidRPr="00B70BC4">
        <w:rPr>
          <w:rFonts w:ascii="Arial" w:hAnsi="Arial" w:cs="Arial"/>
          <w:b/>
          <w:color w:val="000000" w:themeColor="text1"/>
          <w:lang w:eastAsia="ja-JP"/>
        </w:rPr>
        <w:t>Join WebEx meeting</w:t>
      </w:r>
      <w:r w:rsidR="00923981">
        <w:rPr>
          <w:rFonts w:ascii="Arial" w:eastAsia="Times New Roman" w:hAnsi="Arial" w:cs="Arial"/>
        </w:rPr>
        <w:t> </w:t>
      </w:r>
      <w:r w:rsidR="00B70BC4">
        <w:rPr>
          <w:rFonts w:ascii="Arial" w:eastAsia="Times New Roman" w:hAnsi="Arial" w:cs="Arial"/>
        </w:rPr>
        <w:t xml:space="preserve">or </w:t>
      </w:r>
      <w:r w:rsidR="00B70BC4" w:rsidRPr="00B70BC4">
        <w:rPr>
          <w:rFonts w:ascii="Arial" w:eastAsia="Times New Roman" w:hAnsi="Arial" w:cs="Arial"/>
          <w:b/>
        </w:rPr>
        <w:t>Join by phone</w:t>
      </w:r>
      <w:r w:rsidR="00B70BC4">
        <w:rPr>
          <w:rFonts w:ascii="Arial" w:eastAsia="Times New Roman" w:hAnsi="Arial" w:cs="Arial"/>
        </w:rPr>
        <w:t>)</w:t>
      </w:r>
      <w:r w:rsidR="00923981">
        <w:rPr>
          <w:rFonts w:ascii="Arial" w:eastAsia="Times New Roman" w:hAnsi="Arial" w:cs="Arial"/>
        </w:rPr>
        <w:t xml:space="preserve"> </w:t>
      </w:r>
      <w:r w:rsidR="008C2FFE">
        <w:rPr>
          <w:rFonts w:ascii="Arial" w:eastAsia="Times New Roman" w:hAnsi="Arial" w:cs="Arial"/>
        </w:rPr>
        <w:br/>
      </w:r>
      <w:r w:rsidR="0034380F">
        <w:rPr>
          <w:rFonts w:ascii="Arial" w:eastAsia="Times New Roman" w:hAnsi="Arial" w:cs="Arial"/>
        </w:rPr>
        <w:t xml:space="preserve">  </w:t>
      </w:r>
      <w:r w:rsidR="0034380F">
        <w:rPr>
          <w:rFonts w:ascii="Arial" w:eastAsia="Times New Roman" w:hAnsi="Arial" w:cs="Arial"/>
        </w:rPr>
        <w:br/>
      </w:r>
      <w:bookmarkStart w:id="7" w:name="WBX339C6"/>
      <w:r w:rsidR="00EC1542">
        <w:rPr>
          <w:rStyle w:val="Strong"/>
          <w:rFonts w:ascii="Arial" w:hAnsi="Arial" w:cs="Arial"/>
          <w:color w:val="125591"/>
          <w:sz w:val="27"/>
          <w:szCs w:val="27"/>
        </w:rPr>
        <w:t>Welcome to Nokia Meetings</w:t>
      </w:r>
    </w:p>
    <w:p w:rsidR="00FA64F7" w:rsidRPr="00EC1542" w:rsidRDefault="00EC1542" w:rsidP="00FA64F7">
      <w:pPr>
        <w:rPr>
          <w:rFonts w:eastAsia="Times New Roman"/>
        </w:rPr>
      </w:pPr>
      <w:r>
        <w:rPr>
          <w:rFonts w:ascii="Arial" w:eastAsia="Times New Roman" w:hAnsi="Arial" w:cs="Arial"/>
          <w:color w:val="3D3D3D"/>
        </w:rPr>
        <w:t xml:space="preserve">Note that attendee's phone number is visible in </w:t>
      </w:r>
      <w:proofErr w:type="spellStart"/>
      <w:r>
        <w:rPr>
          <w:rFonts w:ascii="Arial" w:eastAsia="Times New Roman" w:hAnsi="Arial" w:cs="Arial"/>
          <w:color w:val="3D3D3D"/>
        </w:rPr>
        <w:t>Webex</w:t>
      </w:r>
      <w:proofErr w:type="spellEnd"/>
      <w:r>
        <w:rPr>
          <w:rFonts w:ascii="Arial" w:eastAsia="Times New Roman" w:hAnsi="Arial" w:cs="Arial"/>
          <w:color w:val="3D3D3D"/>
        </w:rPr>
        <w:t xml:space="preserve"> Meetings when connected by phone</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hyperlink r:id="rId13" w:history="1">
        <w:r>
          <w:rPr>
            <w:rStyle w:val="Hyperlink"/>
            <w:rFonts w:ascii="Arial" w:eastAsia="Times New Roman" w:hAnsi="Arial" w:cs="Arial"/>
            <w:color w:val="00AFF9"/>
            <w:sz w:val="24"/>
            <w:szCs w:val="24"/>
          </w:rPr>
          <w:t xml:space="preserve">Join </w:t>
        </w:r>
        <w:proofErr w:type="spellStart"/>
        <w:r>
          <w:rPr>
            <w:rStyle w:val="Hyperlink"/>
            <w:rFonts w:ascii="Arial" w:eastAsia="Times New Roman" w:hAnsi="Arial" w:cs="Arial"/>
            <w:color w:val="00AFF9"/>
            <w:sz w:val="24"/>
            <w:szCs w:val="24"/>
          </w:rPr>
          <w:t>Webex</w:t>
        </w:r>
        <w:proofErr w:type="spellEnd"/>
        <w:r>
          <w:rPr>
            <w:rStyle w:val="Hyperlink"/>
            <w:rFonts w:ascii="Arial" w:eastAsia="Times New Roman" w:hAnsi="Arial" w:cs="Arial"/>
            <w:color w:val="00AFF9"/>
            <w:sz w:val="24"/>
            <w:szCs w:val="24"/>
          </w:rPr>
          <w:t xml:space="preserve"> meeting</w:t>
        </w:r>
      </w:hyperlink>
      <w:r>
        <w:rPr>
          <w:rFonts w:eastAsia="Times New Roman"/>
        </w:rPr>
        <w:br/>
      </w:r>
      <w:proofErr w:type="spellStart"/>
      <w:r>
        <w:rPr>
          <w:rFonts w:ascii="Arial" w:eastAsia="Times New Roman" w:hAnsi="Arial" w:cs="Arial"/>
          <w:color w:val="3D3D3D"/>
        </w:rPr>
        <w:t>Meeting</w:t>
      </w:r>
      <w:proofErr w:type="spellEnd"/>
      <w:r>
        <w:rPr>
          <w:rFonts w:ascii="Arial" w:eastAsia="Times New Roman" w:hAnsi="Arial" w:cs="Arial"/>
          <w:color w:val="3D3D3D"/>
        </w:rPr>
        <w:t xml:space="preserve"> number: 847 968 448 </w:t>
      </w:r>
      <w:r>
        <w:rPr>
          <w:rFonts w:ascii="Arial" w:eastAsia="Times New Roman" w:hAnsi="Arial" w:cs="Arial"/>
          <w:color w:val="3D3D3D"/>
        </w:rPr>
        <w:br/>
        <w:t>Meeting password: zhmz2E33</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r>
        <w:rPr>
          <w:rFonts w:ascii="Arial" w:eastAsia="Times New Roman" w:hAnsi="Arial" w:cs="Arial"/>
          <w:b/>
          <w:bCs/>
          <w:color w:val="000000"/>
          <w:sz w:val="18"/>
          <w:szCs w:val="18"/>
        </w:rPr>
        <w:t>Join by phone</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4" w:history="1">
        <w:r>
          <w:rPr>
            <w:rStyle w:val="Hyperlink"/>
            <w:rFonts w:ascii="Arial" w:eastAsia="Times New Roman" w:hAnsi="Arial" w:cs="Arial"/>
            <w:color w:val="049FD9"/>
            <w:sz w:val="21"/>
            <w:szCs w:val="21"/>
          </w:rPr>
          <w:t>8200300</w:t>
        </w:r>
      </w:hyperlink>
      <w:r>
        <w:rPr>
          <w:rFonts w:ascii="Arial" w:eastAsia="Times New Roman" w:hAnsi="Arial" w:cs="Arial"/>
          <w:color w:val="333333"/>
          <w:sz w:val="21"/>
          <w:szCs w:val="21"/>
        </w:rPr>
        <w:t> Internal</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5" w:history="1">
        <w:r>
          <w:rPr>
            <w:rStyle w:val="Hyperlink"/>
            <w:rFonts w:ascii="Arial" w:eastAsia="Times New Roman" w:hAnsi="Arial" w:cs="Arial"/>
            <w:color w:val="049FD9"/>
            <w:sz w:val="21"/>
            <w:szCs w:val="21"/>
          </w:rPr>
          <w:t>+498938037488</w:t>
        </w:r>
      </w:hyperlink>
      <w:r>
        <w:rPr>
          <w:rFonts w:ascii="Arial" w:eastAsia="Times New Roman" w:hAnsi="Arial" w:cs="Arial"/>
          <w:color w:val="333333"/>
          <w:sz w:val="21"/>
          <w:szCs w:val="21"/>
        </w:rPr>
        <w:t> Germany</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r>
        <w:rPr>
          <w:rFonts w:ascii="Arial" w:eastAsia="Times New Roman" w:hAnsi="Arial" w:cs="Arial"/>
          <w:color w:val="333333"/>
        </w:rPr>
        <w:t>Access code: 847 968 448</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6" w:history="1">
        <w:r>
          <w:rPr>
            <w:rStyle w:val="Hyperlink"/>
            <w:rFonts w:ascii="Arial" w:eastAsia="Times New Roman" w:hAnsi="Arial" w:cs="Arial"/>
            <w:color w:val="049FD9"/>
          </w:rPr>
          <w:t>Global call-in numbers</w:t>
        </w:r>
      </w:hyperlink>
      <w:r>
        <w:rPr>
          <w:rFonts w:ascii="Arial" w:eastAsia="Times New Roman" w:hAnsi="Arial" w:cs="Arial"/>
          <w:color w:val="3D3D3D"/>
          <w:sz w:val="15"/>
          <w:szCs w:val="15"/>
        </w:rPr>
        <w:t xml:space="preserve">  </w:t>
      </w:r>
      <w:r>
        <w:rPr>
          <w:rFonts w:ascii="Arial" w:eastAsia="Times New Roman" w:hAnsi="Arial" w:cs="Arial"/>
          <w:color w:val="3D3D3D"/>
          <w:sz w:val="15"/>
          <w:szCs w:val="15"/>
        </w:rPr>
        <w:br/>
        <w:t xml:space="preserve">  </w:t>
      </w:r>
      <w:bookmarkEnd w:id="7"/>
    </w:p>
    <w:p w:rsidR="000A6AA2" w:rsidRPr="00E61522" w:rsidRDefault="009A7944" w:rsidP="00B123F4">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192326" w:rsidRDefault="00192326" w:rsidP="00E61522">
      <w:pPr>
        <w:tabs>
          <w:tab w:val="left" w:pos="540"/>
          <w:tab w:val="left" w:pos="1800"/>
          <w:tab w:val="left" w:pos="2520"/>
        </w:tabs>
        <w:spacing w:before="3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The Subject field of the E-mail indicates the meeting number and the availability of the new contribution in the following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your reserved </w:t>
      </w:r>
      <w:proofErr w:type="spellStart"/>
      <w:r w:rsidR="007628F5">
        <w:rPr>
          <w:rFonts w:ascii="Arial" w:hAnsi="Arial" w:cs="Arial"/>
        </w:rPr>
        <w:t>Tdoc</w:t>
      </w:r>
      <w:proofErr w:type="spellEnd"/>
      <w:r w:rsidR="007628F5">
        <w:rPr>
          <w:rFonts w:ascii="Arial" w:hAnsi="Arial" w:cs="Arial"/>
        </w:rPr>
        <w:t xml:space="preserve">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sidR="000A23BE">
        <w:rPr>
          <w:rFonts w:ascii="Arial" w:hAnsi="Arial" w:cs="Arial"/>
          <w:b/>
        </w:rPr>
        <w:t>1</w:t>
      </w:r>
      <w:r w:rsidR="00F25BAC">
        <w:rPr>
          <w:rFonts w:ascii="Arial" w:hAnsi="Arial" w:cs="Arial"/>
          <w:b/>
        </w:rPr>
        <w:t>5</w:t>
      </w:r>
      <w:r>
        <w:rPr>
          <w:rFonts w:ascii="Arial" w:hAnsi="Arial" w:cs="Arial"/>
          <w:b/>
        </w:rPr>
        <w:t>] New Contribution R6-</w:t>
      </w:r>
      <w:r w:rsidR="00F25BAC">
        <w:rPr>
          <w:rFonts w:ascii="Arial" w:hAnsi="Arial" w:cs="Arial"/>
          <w:b/>
        </w:rPr>
        <w:t>20</w:t>
      </w:r>
      <w:r w:rsidRPr="006B7AEF">
        <w:rPr>
          <w:rFonts w:ascii="Arial" w:hAnsi="Arial" w:cs="Arial"/>
          <w:b/>
        </w:rPr>
        <w:t>xxxx available</w:t>
      </w:r>
      <w:r w:rsidRPr="006B7AEF">
        <w:rPr>
          <w:rFonts w:ascii="Arial" w:hAnsi="Arial" w:cs="Arial"/>
        </w:rPr>
        <w:t>” and then optionally further information.</w:t>
      </w:r>
    </w:p>
    <w:p w:rsidR="003F7191" w:rsidRPr="00F25BAC" w:rsidRDefault="003F7191" w:rsidP="003F7191">
      <w:pPr>
        <w:tabs>
          <w:tab w:val="left" w:pos="284"/>
          <w:tab w:val="left" w:pos="1800"/>
          <w:tab w:val="left" w:pos="2520"/>
        </w:tabs>
        <w:spacing w:before="360"/>
        <w:outlineLvl w:val="0"/>
        <w:rPr>
          <w:rFonts w:ascii="Arial" w:hAnsi="Arial" w:cs="Arial"/>
          <w:b/>
          <w:color w:val="000000" w:themeColor="text1"/>
          <w:sz w:val="22"/>
          <w:szCs w:val="22"/>
        </w:rPr>
      </w:pPr>
      <w:r w:rsidRPr="00F25BAC">
        <w:rPr>
          <w:rFonts w:ascii="Arial" w:hAnsi="Arial" w:cs="Arial"/>
          <w:b/>
          <w:color w:val="000000" w:themeColor="text1"/>
          <w:sz w:val="22"/>
          <w:szCs w:val="22"/>
        </w:rPr>
        <w:t xml:space="preserve">2. </w:t>
      </w:r>
      <w:r w:rsidRPr="00F25BAC">
        <w:rPr>
          <w:rFonts w:ascii="Arial" w:hAnsi="Arial" w:cs="Arial"/>
          <w:b/>
          <w:color w:val="000000" w:themeColor="text1"/>
          <w:sz w:val="22"/>
          <w:szCs w:val="22"/>
        </w:rPr>
        <w:tab/>
        <w:t>Guidance for resubmitting / withdrawing a postponed Change Request</w:t>
      </w:r>
    </w:p>
    <w:p w:rsidR="003F7191" w:rsidRDefault="003F7191" w:rsidP="003F7191">
      <w:pPr>
        <w:spacing w:before="120"/>
        <w:rPr>
          <w:rFonts w:ascii="Arial" w:hAnsi="Arial" w:cs="Arial"/>
        </w:rPr>
      </w:pPr>
      <w:r>
        <w:rPr>
          <w:rFonts w:ascii="Arial" w:hAnsi="Arial" w:cs="Arial"/>
        </w:rPr>
        <w:t xml:space="preserve">A CR postponed at the previous RAN6 electronic agreement meeting, needs to be either </w:t>
      </w:r>
    </w:p>
    <w:p w:rsidR="003F7191" w:rsidRDefault="003F7191" w:rsidP="003F7191">
      <w:pPr>
        <w:pStyle w:val="ListParagraph"/>
        <w:numPr>
          <w:ilvl w:val="0"/>
          <w:numId w:val="44"/>
        </w:numPr>
        <w:spacing w:before="120"/>
        <w:rPr>
          <w:rFonts w:ascii="Arial" w:hAnsi="Arial" w:cs="Arial"/>
        </w:rPr>
      </w:pPr>
      <w:r w:rsidRPr="003F7191">
        <w:rPr>
          <w:rFonts w:ascii="Arial" w:hAnsi="Arial" w:cs="Arial"/>
        </w:rPr>
        <w:t xml:space="preserve">resubmitted by the proponent with new </w:t>
      </w:r>
      <w:proofErr w:type="spellStart"/>
      <w:r w:rsidRPr="003F7191">
        <w:rPr>
          <w:rFonts w:ascii="Arial" w:hAnsi="Arial" w:cs="Arial"/>
        </w:rPr>
        <w:t>Tdoc</w:t>
      </w:r>
      <w:proofErr w:type="spellEnd"/>
      <w:r w:rsidRPr="003F7191">
        <w:rPr>
          <w:rFonts w:ascii="Arial" w:hAnsi="Arial" w:cs="Arial"/>
        </w:rPr>
        <w:t xml:space="preserve"> number and incremented revision number (E-mail subject as for a new contribution), in case the CR is pursued, or, </w:t>
      </w:r>
    </w:p>
    <w:p w:rsidR="003F7191" w:rsidRPr="003F7191" w:rsidRDefault="003F7191" w:rsidP="003F7191">
      <w:pPr>
        <w:pStyle w:val="ListParagraph"/>
        <w:numPr>
          <w:ilvl w:val="0"/>
          <w:numId w:val="44"/>
        </w:numPr>
        <w:spacing w:before="120"/>
        <w:rPr>
          <w:rFonts w:ascii="Arial" w:hAnsi="Arial" w:cs="Arial"/>
        </w:rPr>
      </w:pPr>
      <w:r w:rsidRPr="003F7191">
        <w:rPr>
          <w:rFonts w:ascii="Arial" w:hAnsi="Arial" w:cs="Arial"/>
        </w:rPr>
        <w:t xml:space="preserve">in case the CR is not pursued, the proponent needs to inform other companies explicitly, i.e. by using RAN6 reflector, prior to the end of the submission period (i.e. </w:t>
      </w:r>
      <w:r w:rsidR="00F25BAC">
        <w:rPr>
          <w:rFonts w:ascii="Arial" w:hAnsi="Arial" w:cs="Arial"/>
        </w:rPr>
        <w:t>24</w:t>
      </w:r>
      <w:r w:rsidRPr="003F7191">
        <w:rPr>
          <w:rFonts w:ascii="Arial" w:hAnsi="Arial" w:cs="Arial"/>
          <w:vertAlign w:val="superscript"/>
        </w:rPr>
        <w:t>th</w:t>
      </w:r>
      <w:r w:rsidRPr="003F7191">
        <w:rPr>
          <w:rFonts w:ascii="Arial" w:hAnsi="Arial" w:cs="Arial"/>
        </w:rPr>
        <w:t xml:space="preserve"> </w:t>
      </w:r>
      <w:r w:rsidR="00F25BAC">
        <w:rPr>
          <w:rFonts w:ascii="Arial" w:hAnsi="Arial" w:cs="Arial"/>
        </w:rPr>
        <w:t>January</w:t>
      </w:r>
      <w:r w:rsidRPr="003F7191">
        <w:rPr>
          <w:rFonts w:ascii="Arial" w:hAnsi="Arial" w:cs="Arial"/>
        </w:rPr>
        <w:t xml:space="preserve"> for RAN6 #1</w:t>
      </w:r>
      <w:r w:rsidR="00F25BAC">
        <w:rPr>
          <w:rFonts w:ascii="Arial" w:hAnsi="Arial" w:cs="Arial"/>
        </w:rPr>
        <w:t>5</w:t>
      </w:r>
      <w:r w:rsidRPr="003F7191">
        <w:rPr>
          <w:rFonts w:ascii="Arial" w:hAnsi="Arial" w:cs="Arial"/>
        </w:rPr>
        <w:t>), that the CR is not pursued (i.e. it is withdrawn).</w:t>
      </w:r>
    </w:p>
    <w:p w:rsidR="003F7191" w:rsidRDefault="003F7191" w:rsidP="003F7191">
      <w:pPr>
        <w:spacing w:before="120"/>
        <w:rPr>
          <w:rFonts w:ascii="Arial" w:hAnsi="Arial" w:cs="Arial"/>
          <w:u w:val="single"/>
        </w:rPr>
      </w:pPr>
      <w:r w:rsidRPr="003F7191">
        <w:rPr>
          <w:rFonts w:ascii="Arial" w:hAnsi="Arial" w:cs="Arial"/>
          <w:u w:val="single"/>
        </w:rPr>
        <w:t>E</w:t>
      </w:r>
      <w:r w:rsidR="00501195">
        <w:rPr>
          <w:rFonts w:ascii="Arial" w:hAnsi="Arial" w:cs="Arial"/>
          <w:u w:val="single"/>
        </w:rPr>
        <w:t>-</w:t>
      </w:r>
      <w:r w:rsidRPr="003F7191">
        <w:rPr>
          <w:rFonts w:ascii="Arial" w:hAnsi="Arial" w:cs="Arial"/>
          <w:u w:val="single"/>
        </w:rPr>
        <w:t>mail header for withdrawing postponed CR</w:t>
      </w:r>
      <w:r>
        <w:rPr>
          <w:rFonts w:ascii="Arial" w:hAnsi="Arial" w:cs="Arial"/>
          <w:u w:val="single"/>
        </w:rPr>
        <w:t>s</w:t>
      </w:r>
      <w:r w:rsidR="006A0C9B">
        <w:rPr>
          <w:rFonts w:ascii="Arial" w:hAnsi="Arial" w:cs="Arial"/>
          <w:u w:val="single"/>
        </w:rPr>
        <w:t>:</w:t>
      </w:r>
    </w:p>
    <w:p w:rsidR="003F7191" w:rsidRPr="00FA64F7" w:rsidRDefault="003F7191" w:rsidP="00FA64F7">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w:t>
      </w:r>
      <w:r>
        <w:rPr>
          <w:rFonts w:ascii="Arial" w:hAnsi="Arial" w:cs="Arial"/>
        </w:rPr>
        <w:t xml:space="preserve">for </w:t>
      </w:r>
      <w:r w:rsidRPr="006B7AEF">
        <w:rPr>
          <w:rFonts w:ascii="Arial" w:hAnsi="Arial" w:cs="Arial"/>
        </w:rPr>
        <w:t xml:space="preserve">the </w:t>
      </w:r>
      <w:r>
        <w:rPr>
          <w:rFonts w:ascii="Arial" w:hAnsi="Arial" w:cs="Arial"/>
        </w:rPr>
        <w:t xml:space="preserve">upcoming </w:t>
      </w:r>
      <w:r w:rsidRPr="006B7AEF">
        <w:rPr>
          <w:rFonts w:ascii="Arial" w:hAnsi="Arial" w:cs="Arial"/>
        </w:rPr>
        <w:t xml:space="preserve">meeting the </w:t>
      </w:r>
      <w:proofErr w:type="spellStart"/>
      <w:r>
        <w:rPr>
          <w:rFonts w:ascii="Arial" w:hAnsi="Arial" w:cs="Arial"/>
        </w:rPr>
        <w:t>Tdoc</w:t>
      </w:r>
      <w:proofErr w:type="spellEnd"/>
      <w:r>
        <w:rPr>
          <w:rFonts w:ascii="Arial" w:hAnsi="Arial" w:cs="Arial"/>
        </w:rPr>
        <w:t xml:space="preserve"> number of the postponed CR </w:t>
      </w:r>
      <w:r w:rsidR="00705EFB">
        <w:rPr>
          <w:rFonts w:ascii="Arial" w:hAnsi="Arial" w:cs="Arial"/>
        </w:rPr>
        <w:t>which</w:t>
      </w:r>
      <w:r>
        <w:rPr>
          <w:rFonts w:ascii="Arial" w:hAnsi="Arial" w:cs="Arial"/>
        </w:rPr>
        <w:t xml:space="preserve"> is withdrawn / not pursued </w:t>
      </w:r>
      <w:r w:rsidRPr="006B7AEF">
        <w:rPr>
          <w:rFonts w:ascii="Arial" w:hAnsi="Arial" w:cs="Arial"/>
        </w:rPr>
        <w:t>in the following prefix (valid for RAN6 #</w:t>
      </w:r>
      <w:r>
        <w:rPr>
          <w:rFonts w:ascii="Arial" w:hAnsi="Arial" w:cs="Arial"/>
        </w:rPr>
        <w:t>1</w:t>
      </w:r>
      <w:r w:rsidR="00F25BAC">
        <w:rPr>
          <w:rFonts w:ascii="Arial" w:hAnsi="Arial" w:cs="Arial"/>
        </w:rPr>
        <w:t>5</w:t>
      </w:r>
      <w:r>
        <w:rPr>
          <w:rFonts w:ascii="Arial" w:hAnsi="Arial" w:cs="Arial"/>
        </w:rPr>
        <w:t>, replace “</w:t>
      </w:r>
      <w:proofErr w:type="spellStart"/>
      <w:r>
        <w:rPr>
          <w:rFonts w:ascii="Arial" w:hAnsi="Arial" w:cs="Arial"/>
        </w:rPr>
        <w:t>xxxx</w:t>
      </w:r>
      <w:proofErr w:type="spellEnd"/>
      <w:r>
        <w:rPr>
          <w:rFonts w:ascii="Arial" w:hAnsi="Arial" w:cs="Arial"/>
        </w:rPr>
        <w:t xml:space="preserve">” by the four last digits of the </w:t>
      </w:r>
      <w:proofErr w:type="spellStart"/>
      <w:r w:rsidR="00705EFB">
        <w:rPr>
          <w:rFonts w:ascii="Arial" w:hAnsi="Arial" w:cs="Arial"/>
        </w:rPr>
        <w:t>Tdoc</w:t>
      </w:r>
      <w:proofErr w:type="spellEnd"/>
      <w:r w:rsidR="00705EFB">
        <w:rPr>
          <w:rFonts w:ascii="Arial" w:hAnsi="Arial" w:cs="Arial"/>
        </w:rPr>
        <w:t xml:space="preserve"> number of the CR </w:t>
      </w:r>
      <w:r>
        <w:rPr>
          <w:rFonts w:ascii="Arial" w:hAnsi="Arial" w:cs="Arial"/>
        </w:rPr>
        <w:t xml:space="preserve">postponed </w:t>
      </w:r>
      <w:r w:rsidR="00705EFB">
        <w:rPr>
          <w:rFonts w:ascii="Arial" w:hAnsi="Arial" w:cs="Arial"/>
        </w:rPr>
        <w:t>at the last meeting</w:t>
      </w:r>
      <w:r w:rsidRPr="006B7AEF">
        <w:rPr>
          <w:rFonts w:ascii="Arial" w:hAnsi="Arial" w:cs="Arial"/>
        </w:rPr>
        <w:t xml:space="preserve">): </w:t>
      </w:r>
    </w:p>
    <w:p w:rsidR="003F7191" w:rsidRDefault="003F7191" w:rsidP="003F7191">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Pr>
          <w:rFonts w:ascii="Arial" w:hAnsi="Arial" w:cs="Arial"/>
          <w:b/>
        </w:rPr>
        <w:t>1</w:t>
      </w:r>
      <w:r w:rsidR="00F25BAC">
        <w:rPr>
          <w:rFonts w:ascii="Arial" w:hAnsi="Arial" w:cs="Arial"/>
          <w:b/>
        </w:rPr>
        <w:t>5</w:t>
      </w:r>
      <w:r>
        <w:rPr>
          <w:rFonts w:ascii="Arial" w:hAnsi="Arial" w:cs="Arial"/>
          <w:b/>
        </w:rPr>
        <w:t>] Postponed CR in R6-</w:t>
      </w:r>
      <w:r w:rsidR="00D20D6B">
        <w:rPr>
          <w:rFonts w:ascii="Arial" w:hAnsi="Arial" w:cs="Arial"/>
          <w:b/>
        </w:rPr>
        <w:t>19</w:t>
      </w:r>
      <w:r w:rsidRPr="006B7AEF">
        <w:rPr>
          <w:rFonts w:ascii="Arial" w:hAnsi="Arial" w:cs="Arial"/>
          <w:b/>
        </w:rPr>
        <w:t xml:space="preserve">xxxx </w:t>
      </w:r>
      <w:r>
        <w:rPr>
          <w:rFonts w:ascii="Arial" w:hAnsi="Arial" w:cs="Arial"/>
          <w:b/>
        </w:rPr>
        <w:t>not pursued</w:t>
      </w:r>
      <w:r w:rsidRPr="006B7AEF">
        <w:rPr>
          <w:rFonts w:ascii="Arial" w:hAnsi="Arial" w:cs="Arial"/>
        </w:rPr>
        <w:t>” and then optionally further information</w:t>
      </w:r>
      <w:r w:rsidR="00FA64F7">
        <w:rPr>
          <w:rFonts w:ascii="Arial" w:hAnsi="Arial" w:cs="Arial"/>
        </w:rPr>
        <w:t xml:space="preserve"> in the        E-mail body</w:t>
      </w:r>
      <w:r w:rsidRPr="006B7AEF">
        <w:rPr>
          <w:rFonts w:ascii="Arial" w:hAnsi="Arial" w:cs="Arial"/>
        </w:rPr>
        <w: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3</w:t>
      </w:r>
      <w:r w:rsidR="006B7AEF" w:rsidRPr="009A7944">
        <w:rPr>
          <w:rFonts w:ascii="Arial" w:hAnsi="Arial" w:cs="Arial"/>
          <w:b/>
          <w:sz w:val="22"/>
          <w:szCs w:val="22"/>
        </w:rPr>
        <w:t xml:space="preserve">. </w:t>
      </w:r>
      <w:r w:rsidR="009A7944">
        <w:rPr>
          <w:rFonts w:ascii="Arial" w:hAnsi="Arial" w:cs="Arial"/>
          <w:b/>
          <w:sz w:val="22"/>
          <w:szCs w:val="22"/>
        </w:rPr>
        <w:tab/>
      </w:r>
      <w:r w:rsidR="006B7AEF"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 subject refers to an available contribution with any </w:t>
      </w:r>
      <w:proofErr w:type="spellStart"/>
      <w:r w:rsidRPr="009A7944">
        <w:rPr>
          <w:rFonts w:ascii="Arial" w:hAnsi="Arial" w:cs="Arial"/>
        </w:rPr>
        <w:t>Tdoc</w:t>
      </w:r>
      <w:proofErr w:type="spellEnd"/>
      <w:r w:rsidRPr="009A7944">
        <w:rPr>
          <w:rFonts w:ascii="Arial" w:hAnsi="Arial" w:cs="Arial"/>
        </w:rPr>
        <w:t xml:space="preserve">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the referred </w:t>
      </w:r>
      <w:proofErr w:type="spellStart"/>
      <w:r w:rsidR="007628F5">
        <w:rPr>
          <w:rFonts w:ascii="Arial" w:hAnsi="Arial" w:cs="Arial"/>
        </w:rPr>
        <w:t>Tdoc</w:t>
      </w:r>
      <w:proofErr w:type="spellEnd"/>
      <w:r w:rsidR="007628F5">
        <w:rPr>
          <w:rFonts w:ascii="Arial" w:hAnsi="Arial" w:cs="Arial"/>
        </w:rPr>
        <w:t xml:space="preserve">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w:t>
      </w:r>
      <w:r w:rsidR="000A23BE">
        <w:rPr>
          <w:rFonts w:ascii="Arial" w:hAnsi="Arial" w:cs="Arial"/>
          <w:b/>
        </w:rPr>
        <w:t>1</w:t>
      </w:r>
      <w:r w:rsidR="00F25BAC">
        <w:rPr>
          <w:rFonts w:ascii="Arial" w:hAnsi="Arial" w:cs="Arial"/>
          <w:b/>
        </w:rPr>
        <w:t>5</w:t>
      </w:r>
      <w:r w:rsidRPr="009A7944">
        <w:rPr>
          <w:rFonts w:ascii="Arial" w:hAnsi="Arial" w:cs="Arial"/>
          <w:b/>
        </w:rPr>
        <w:t>] Commenting R6-</w:t>
      </w:r>
      <w:r w:rsidR="00F25BAC">
        <w:rPr>
          <w:rFonts w:ascii="Arial" w:hAnsi="Arial" w:cs="Arial"/>
          <w:b/>
        </w:rPr>
        <w:t>20</w:t>
      </w:r>
      <w:r w:rsidRPr="009A7944">
        <w:rPr>
          <w:rFonts w:ascii="Arial" w:hAnsi="Arial" w:cs="Arial"/>
          <w:b/>
        </w:rPr>
        <w:t>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lastRenderedPageBreak/>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For instance, mention the location</w:t>
      </w:r>
      <w:r w:rsidR="007628F5">
        <w:rPr>
          <w:rFonts w:ascii="Arial" w:hAnsi="Arial" w:cs="Arial"/>
        </w:rPr>
        <w:t xml:space="preserve"> within</w:t>
      </w:r>
      <w:r w:rsidRPr="009A7944">
        <w:rPr>
          <w:rFonts w:ascii="Arial" w:hAnsi="Arial" w:cs="Arial"/>
        </w:rPr>
        <w:t xml:space="preserve"> the </w:t>
      </w:r>
      <w:proofErr w:type="spellStart"/>
      <w:r w:rsidRPr="009A7944">
        <w:rPr>
          <w:rFonts w:ascii="Arial" w:hAnsi="Arial" w:cs="Arial"/>
        </w:rPr>
        <w:t>Tdoc</w:t>
      </w:r>
      <w:proofErr w:type="spellEnd"/>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w:t>
      </w:r>
      <w:proofErr w:type="spellStart"/>
      <w:r w:rsidRPr="009A7944">
        <w:rPr>
          <w:rFonts w:ascii="Arial" w:hAnsi="Arial" w:cs="Arial"/>
        </w:rPr>
        <w:t>Tdoc</w:t>
      </w:r>
      <w:proofErr w:type="spellEnd"/>
      <w:r w:rsidRPr="009A7944">
        <w:rPr>
          <w:rFonts w:ascii="Arial" w:hAnsi="Arial" w:cs="Arial"/>
        </w:rPr>
        <w:t xml:space="preserve">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4</w:t>
      </w:r>
      <w:r w:rsidR="009A7944" w:rsidRPr="009A7944">
        <w:rPr>
          <w:rFonts w:ascii="Arial" w:hAnsi="Arial" w:cs="Arial"/>
          <w:b/>
          <w:sz w:val="22"/>
          <w:szCs w:val="22"/>
        </w:rPr>
        <w:t>.</w:t>
      </w:r>
      <w:r w:rsidR="006B7AEF" w:rsidRPr="009A7944">
        <w:rPr>
          <w:rFonts w:ascii="Arial" w:hAnsi="Arial" w:cs="Arial"/>
          <w:b/>
          <w:sz w:val="22"/>
          <w:szCs w:val="22"/>
        </w:rPr>
        <w:t xml:space="preserve"> </w:t>
      </w:r>
      <w:r w:rsidR="006B7AEF"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and “</w:t>
      </w:r>
      <w:proofErr w:type="spellStart"/>
      <w:r w:rsidR="007628F5">
        <w:rPr>
          <w:rFonts w:ascii="Arial" w:hAnsi="Arial" w:cs="Arial"/>
        </w:rPr>
        <w:t>yyyy</w:t>
      </w:r>
      <w:proofErr w:type="spellEnd"/>
      <w:r w:rsidR="007628F5">
        <w:rPr>
          <w:rFonts w:ascii="Arial" w:hAnsi="Arial" w:cs="Arial"/>
        </w:rPr>
        <w:t xml:space="preserve">” by the four last digits of the original and revised </w:t>
      </w:r>
      <w:proofErr w:type="spellStart"/>
      <w:r w:rsidR="007628F5">
        <w:rPr>
          <w:rFonts w:ascii="Arial" w:hAnsi="Arial" w:cs="Arial"/>
        </w:rPr>
        <w:t>Tdoc</w:t>
      </w:r>
      <w:proofErr w:type="spellEnd"/>
      <w:r w:rsidR="007628F5">
        <w:rPr>
          <w:rFonts w:ascii="Arial" w:hAnsi="Arial" w:cs="Arial"/>
        </w:rPr>
        <w:t xml:space="preserve"> number,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w:t>
      </w:r>
      <w:r w:rsidR="000A23BE">
        <w:rPr>
          <w:rFonts w:ascii="Arial" w:hAnsi="Arial" w:cs="Arial"/>
          <w:b/>
        </w:rPr>
        <w:t>1</w:t>
      </w:r>
      <w:r w:rsidR="00F25BAC">
        <w:rPr>
          <w:rFonts w:ascii="Arial" w:hAnsi="Arial" w:cs="Arial"/>
          <w:b/>
        </w:rPr>
        <w:t>5</w:t>
      </w:r>
      <w:r w:rsidR="00BD780B">
        <w:rPr>
          <w:rFonts w:ascii="Arial" w:hAnsi="Arial" w:cs="Arial"/>
          <w:b/>
        </w:rPr>
        <w:t>] Revision of R6-</w:t>
      </w:r>
      <w:r w:rsidR="00D20D6B">
        <w:rPr>
          <w:rFonts w:ascii="Arial" w:hAnsi="Arial" w:cs="Arial"/>
          <w:b/>
        </w:rPr>
        <w:t>20</w:t>
      </w:r>
      <w:r w:rsidR="00BD780B">
        <w:rPr>
          <w:rFonts w:ascii="Arial" w:hAnsi="Arial" w:cs="Arial"/>
          <w:b/>
        </w:rPr>
        <w:t>xxxx available in R6-</w:t>
      </w:r>
      <w:r w:rsidR="00F25BAC">
        <w:rPr>
          <w:rFonts w:ascii="Arial" w:hAnsi="Arial" w:cs="Arial"/>
          <w:b/>
        </w:rPr>
        <w:t>20</w:t>
      </w:r>
      <w:r w:rsidRPr="009A7944">
        <w:rPr>
          <w:rFonts w:ascii="Arial" w:hAnsi="Arial" w:cs="Arial"/>
          <w:b/>
        </w:rPr>
        <w:t>yyyy</w:t>
      </w:r>
      <w:r w:rsidRPr="009A7944">
        <w:rPr>
          <w:rFonts w:ascii="Arial" w:hAnsi="Arial" w:cs="Arial"/>
        </w:rPr>
        <w:t>” and then optionally further information.</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5</w:t>
      </w:r>
      <w:r w:rsidR="009A7944" w:rsidRPr="009A7944">
        <w:rPr>
          <w:rFonts w:ascii="Arial" w:hAnsi="Arial" w:cs="Arial"/>
          <w:b/>
          <w:sz w:val="22"/>
          <w:szCs w:val="22"/>
        </w:rPr>
        <w:t xml:space="preserve">. </w:t>
      </w:r>
      <w:r w:rsidR="009A7944"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3F7191" w:rsidP="003579C0">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6</w:t>
      </w:r>
      <w:r w:rsidR="009A7944">
        <w:rPr>
          <w:rFonts w:ascii="Arial" w:hAnsi="Arial" w:cs="Arial"/>
          <w:b/>
          <w:sz w:val="22"/>
          <w:szCs w:val="22"/>
        </w:rPr>
        <w:t xml:space="preserve">.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w:t>
      </w:r>
      <w:r w:rsidR="000A23BE">
        <w:rPr>
          <w:rFonts w:ascii="Arial" w:hAnsi="Arial" w:cs="Arial"/>
        </w:rPr>
        <w:t>1</w:t>
      </w:r>
      <w:r w:rsidR="006E1CEE">
        <w:rPr>
          <w:rFonts w:ascii="Arial" w:hAnsi="Arial" w:cs="Arial"/>
        </w:rPr>
        <w:t>5</w:t>
      </w:r>
      <w:r w:rsidR="00BD780B">
        <w:rPr>
          <w:rFonts w:ascii="Arial" w:hAnsi="Arial" w:cs="Arial"/>
        </w:rPr>
        <w:t xml:space="preserve"> on</w:t>
      </w:r>
      <w:r w:rsidR="006E1CEE">
        <w:rPr>
          <w:rFonts w:ascii="Arial" w:hAnsi="Arial" w:cs="Arial"/>
        </w:rPr>
        <w:t xml:space="preserve"> 3</w:t>
      </w:r>
      <w:r w:rsidR="006E1CEE" w:rsidRPr="006E1CEE">
        <w:rPr>
          <w:rFonts w:ascii="Arial" w:hAnsi="Arial" w:cs="Arial"/>
          <w:vertAlign w:val="superscript"/>
        </w:rPr>
        <w:t>rd</w:t>
      </w:r>
      <w:r w:rsidR="003579C0">
        <w:rPr>
          <w:rFonts w:ascii="Arial" w:hAnsi="Arial" w:cs="Arial"/>
        </w:rPr>
        <w:t xml:space="preserve"> </w:t>
      </w:r>
      <w:r w:rsidR="006E1CEE">
        <w:rPr>
          <w:rFonts w:ascii="Arial" w:hAnsi="Arial" w:cs="Arial"/>
        </w:rPr>
        <w:t>February</w:t>
      </w:r>
      <w:r w:rsidR="00D36D3F">
        <w:rPr>
          <w:rFonts w:ascii="Arial" w:hAnsi="Arial" w:cs="Arial"/>
        </w:rPr>
        <w:t xml:space="preserve"> </w:t>
      </w:r>
      <w:r w:rsidR="00DE05E0">
        <w:rPr>
          <w:rFonts w:ascii="Arial" w:hAnsi="Arial" w:cs="Arial"/>
        </w:rPr>
        <w:t>20</w:t>
      </w:r>
      <w:r w:rsidR="006E1CEE">
        <w:rPr>
          <w:rFonts w:ascii="Arial" w:hAnsi="Arial" w:cs="Arial"/>
        </w:rPr>
        <w:t>20</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Pr="009A7944" w:rsidRDefault="009A7944"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7"/>
      <w:footerReference w:type="first" r:id="rId18"/>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EFE" w:rsidRDefault="004D3EFE">
      <w:r>
        <w:separator/>
      </w:r>
    </w:p>
  </w:endnote>
  <w:endnote w:type="continuationSeparator" w:id="0">
    <w:p w:rsidR="004D3EFE" w:rsidRDefault="004D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EFE" w:rsidRDefault="004D3EFE">
      <w:r>
        <w:separator/>
      </w:r>
    </w:p>
  </w:footnote>
  <w:footnote w:type="continuationSeparator" w:id="0">
    <w:p w:rsidR="004D3EFE" w:rsidRDefault="004D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2F173958"/>
    <w:multiLevelType w:val="hybridMultilevel"/>
    <w:tmpl w:val="1BFA9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5"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8"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4"/>
  </w:num>
  <w:num w:numId="4">
    <w:abstractNumId w:val="11"/>
  </w:num>
  <w:num w:numId="5">
    <w:abstractNumId w:val="41"/>
  </w:num>
  <w:num w:numId="6">
    <w:abstractNumId w:val="23"/>
  </w:num>
  <w:num w:numId="7">
    <w:abstractNumId w:val="2"/>
  </w:num>
  <w:num w:numId="8">
    <w:abstractNumId w:val="43"/>
  </w:num>
  <w:num w:numId="9">
    <w:abstractNumId w:val="17"/>
  </w:num>
  <w:num w:numId="10">
    <w:abstractNumId w:val="29"/>
  </w:num>
  <w:num w:numId="11">
    <w:abstractNumId w:val="28"/>
  </w:num>
  <w:num w:numId="12">
    <w:abstractNumId w:val="0"/>
  </w:num>
  <w:num w:numId="13">
    <w:abstractNumId w:val="8"/>
  </w:num>
  <w:num w:numId="14">
    <w:abstractNumId w:val="20"/>
  </w:num>
  <w:num w:numId="15">
    <w:abstractNumId w:val="6"/>
  </w:num>
  <w:num w:numId="16">
    <w:abstractNumId w:val="4"/>
  </w:num>
  <w:num w:numId="17">
    <w:abstractNumId w:val="35"/>
  </w:num>
  <w:num w:numId="18">
    <w:abstractNumId w:val="14"/>
  </w:num>
  <w:num w:numId="19">
    <w:abstractNumId w:val="38"/>
  </w:num>
  <w:num w:numId="20">
    <w:abstractNumId w:val="13"/>
  </w:num>
  <w:num w:numId="21">
    <w:abstractNumId w:val="19"/>
  </w:num>
  <w:num w:numId="22">
    <w:abstractNumId w:val="34"/>
  </w:num>
  <w:num w:numId="23">
    <w:abstractNumId w:val="36"/>
  </w:num>
  <w:num w:numId="24">
    <w:abstractNumId w:val="27"/>
  </w:num>
  <w:num w:numId="25">
    <w:abstractNumId w:val="9"/>
  </w:num>
  <w:num w:numId="26">
    <w:abstractNumId w:val="10"/>
  </w:num>
  <w:num w:numId="27">
    <w:abstractNumId w:val="7"/>
  </w:num>
  <w:num w:numId="28">
    <w:abstractNumId w:val="5"/>
  </w:num>
  <w:num w:numId="29">
    <w:abstractNumId w:val="12"/>
  </w:num>
  <w:num w:numId="30">
    <w:abstractNumId w:val="37"/>
  </w:num>
  <w:num w:numId="31">
    <w:abstractNumId w:val="1"/>
  </w:num>
  <w:num w:numId="32">
    <w:abstractNumId w:val="3"/>
  </w:num>
  <w:num w:numId="33">
    <w:abstractNumId w:val="22"/>
  </w:num>
  <w:num w:numId="34">
    <w:abstractNumId w:val="33"/>
  </w:num>
  <w:num w:numId="35">
    <w:abstractNumId w:val="25"/>
  </w:num>
  <w:num w:numId="36">
    <w:abstractNumId w:val="32"/>
  </w:num>
  <w:num w:numId="37">
    <w:abstractNumId w:val="18"/>
  </w:num>
  <w:num w:numId="38">
    <w:abstractNumId w:val="39"/>
  </w:num>
  <w:num w:numId="39">
    <w:abstractNumId w:val="15"/>
  </w:num>
  <w:num w:numId="40">
    <w:abstractNumId w:val="30"/>
  </w:num>
  <w:num w:numId="41">
    <w:abstractNumId w:val="42"/>
  </w:num>
  <w:num w:numId="42">
    <w:abstractNumId w:val="21"/>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6E04"/>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3BE"/>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32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8C7"/>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95"/>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2775D"/>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1D6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80F"/>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9C0"/>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19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16A6"/>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2CF5"/>
    <w:rsid w:val="004D33C9"/>
    <w:rsid w:val="004D3B89"/>
    <w:rsid w:val="004D3DFE"/>
    <w:rsid w:val="004D3E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31FF"/>
    <w:rsid w:val="004F46F2"/>
    <w:rsid w:val="004F5B1A"/>
    <w:rsid w:val="004F66AC"/>
    <w:rsid w:val="004F6FD4"/>
    <w:rsid w:val="004F7172"/>
    <w:rsid w:val="004F72E9"/>
    <w:rsid w:val="004F7C61"/>
    <w:rsid w:val="005000FD"/>
    <w:rsid w:val="00500824"/>
    <w:rsid w:val="00501195"/>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1486"/>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BC8"/>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0C9B"/>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1CEE"/>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5EFB"/>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2AE0"/>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8751C"/>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D6B"/>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2A65"/>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60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56E61"/>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6473"/>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5DD7"/>
    <w:rsid w:val="009960E7"/>
    <w:rsid w:val="00997039"/>
    <w:rsid w:val="00997C9E"/>
    <w:rsid w:val="009A0A3F"/>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4C1C"/>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A06FA"/>
    <w:rsid w:val="00AA0FA0"/>
    <w:rsid w:val="00AA1661"/>
    <w:rsid w:val="00AA1B08"/>
    <w:rsid w:val="00AA2C8C"/>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35B8"/>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004"/>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87638"/>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6806"/>
    <w:rsid w:val="00BE78CC"/>
    <w:rsid w:val="00BE7E43"/>
    <w:rsid w:val="00BF02B7"/>
    <w:rsid w:val="00BF090C"/>
    <w:rsid w:val="00BF0E12"/>
    <w:rsid w:val="00BF0FB0"/>
    <w:rsid w:val="00BF0FD1"/>
    <w:rsid w:val="00BF1B7D"/>
    <w:rsid w:val="00BF1EDB"/>
    <w:rsid w:val="00BF2448"/>
    <w:rsid w:val="00BF310D"/>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7DB"/>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096"/>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0D6B"/>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6D3F"/>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0B55"/>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2F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9"/>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522"/>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288"/>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542"/>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5BAC"/>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420"/>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64F7"/>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2A2CBA"/>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 w:type="paragraph" w:styleId="NormalWeb">
    <w:name w:val="Normal (Web)"/>
    <w:basedOn w:val="Normal"/>
    <w:uiPriority w:val="99"/>
    <w:semiHidden/>
    <w:unhideWhenUsed/>
    <w:rsid w:val="00FA64F7"/>
    <w:pPr>
      <w:spacing w:before="100" w:beforeAutospacing="1" w:after="100" w:afterAutospacing="1"/>
    </w:pPr>
    <w:rPr>
      <w:rFonts w:ascii="Calibri" w:eastAsiaTheme="minorEastAsia" w:hAnsi="Calibri" w:cs="Calibri"/>
      <w:sz w:val="22"/>
      <w:szCs w:val="22"/>
      <w:lang w:val="en-GB" w:eastAsia="en-GB"/>
    </w:rPr>
  </w:style>
  <w:style w:type="character" w:styleId="Strong">
    <w:name w:val="Strong"/>
    <w:basedOn w:val="DefaultParagraphFont"/>
    <w:uiPriority w:val="22"/>
    <w:qFormat/>
    <w:rsid w:val="00FA64F7"/>
    <w:rPr>
      <w:b/>
      <w:bCs/>
    </w:rPr>
  </w:style>
  <w:style w:type="character" w:styleId="Emphasis">
    <w:name w:val="Emphasis"/>
    <w:basedOn w:val="DefaultParagraphFont"/>
    <w:uiPriority w:val="20"/>
    <w:qFormat/>
    <w:rsid w:val="009A0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13604209">
      <w:bodyDiv w:val="1"/>
      <w:marLeft w:val="0"/>
      <w:marRight w:val="0"/>
      <w:marTop w:val="0"/>
      <w:marBottom w:val="0"/>
      <w:divBdr>
        <w:top w:val="none" w:sz="0" w:space="0" w:color="auto"/>
        <w:left w:val="none" w:sz="0" w:space="0" w:color="auto"/>
        <w:bottom w:val="none" w:sz="0" w:space="0" w:color="auto"/>
        <w:right w:val="none" w:sz="0" w:space="0" w:color="auto"/>
      </w:divBdr>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28466186">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24981330">
      <w:bodyDiv w:val="1"/>
      <w:marLeft w:val="0"/>
      <w:marRight w:val="0"/>
      <w:marTop w:val="0"/>
      <w:marBottom w:val="0"/>
      <w:divBdr>
        <w:top w:val="none" w:sz="0" w:space="0" w:color="auto"/>
        <w:left w:val="none" w:sz="0" w:space="0" w:color="auto"/>
        <w:bottom w:val="none" w:sz="0" w:space="0" w:color="auto"/>
        <w:right w:val="none" w:sz="0" w:space="0" w:color="auto"/>
      </w:divBdr>
      <w:divsChild>
        <w:div w:id="362705080">
          <w:marLeft w:val="0"/>
          <w:marRight w:val="0"/>
          <w:marTop w:val="0"/>
          <w:marBottom w:val="0"/>
          <w:divBdr>
            <w:top w:val="none" w:sz="0" w:space="0" w:color="auto"/>
            <w:left w:val="none" w:sz="0" w:space="0" w:color="auto"/>
            <w:bottom w:val="none" w:sz="0" w:space="0" w:color="auto"/>
            <w:right w:val="none" w:sz="0" w:space="0" w:color="auto"/>
          </w:divBdr>
          <w:divsChild>
            <w:div w:id="1679312961">
              <w:marLeft w:val="0"/>
              <w:marRight w:val="0"/>
              <w:marTop w:val="0"/>
              <w:marBottom w:val="0"/>
              <w:divBdr>
                <w:top w:val="none" w:sz="0" w:space="0" w:color="auto"/>
                <w:left w:val="none" w:sz="0" w:space="0" w:color="auto"/>
                <w:bottom w:val="none" w:sz="0" w:space="0" w:color="auto"/>
                <w:right w:val="none" w:sz="0" w:space="0" w:color="auto"/>
              </w:divBdr>
              <w:divsChild>
                <w:div w:id="367533681">
                  <w:marLeft w:val="0"/>
                  <w:marRight w:val="0"/>
                  <w:marTop w:val="0"/>
                  <w:marBottom w:val="0"/>
                  <w:divBdr>
                    <w:top w:val="none" w:sz="0" w:space="0" w:color="auto"/>
                    <w:left w:val="none" w:sz="0" w:space="0" w:color="auto"/>
                    <w:bottom w:val="none" w:sz="0" w:space="0" w:color="auto"/>
                    <w:right w:val="none" w:sz="0" w:space="0" w:color="auto"/>
                  </w:divBdr>
                  <w:divsChild>
                    <w:div w:id="186023678">
                      <w:marLeft w:val="0"/>
                      <w:marRight w:val="0"/>
                      <w:marTop w:val="0"/>
                      <w:marBottom w:val="0"/>
                      <w:divBdr>
                        <w:top w:val="none" w:sz="0" w:space="0" w:color="auto"/>
                        <w:left w:val="none" w:sz="0" w:space="0" w:color="auto"/>
                        <w:bottom w:val="none" w:sz="0" w:space="0" w:color="auto"/>
                        <w:right w:val="none" w:sz="0" w:space="0" w:color="auto"/>
                      </w:divBdr>
                      <w:divsChild>
                        <w:div w:id="1694070609">
                          <w:marLeft w:val="0"/>
                          <w:marRight w:val="0"/>
                          <w:marTop w:val="0"/>
                          <w:marBottom w:val="0"/>
                          <w:divBdr>
                            <w:top w:val="none" w:sz="0" w:space="0" w:color="auto"/>
                            <w:left w:val="none" w:sz="0" w:space="0" w:color="auto"/>
                            <w:bottom w:val="none" w:sz="0" w:space="0" w:color="auto"/>
                            <w:right w:val="none" w:sz="0" w:space="0" w:color="auto"/>
                          </w:divBdr>
                          <w:divsChild>
                            <w:div w:id="145806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pr.etsi.org/" TargetMode="External"/><Relationship Id="rId13" Type="http://schemas.openxmlformats.org/officeDocument/2006/relationships/hyperlink" Target="https://nokiameetings.webex.com/nokiameetings/j.php?MTID=m25e33ab839ea561d9852ed6f5d62e83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llaborationhelp.cisco.com/article/en-us/73lgs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okiameetings.webex.com/nokiameetings/globalcallin.php?MTID=m4e9c6946a0ce18c419d16a740355b77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3gpp/legal-matters" TargetMode="External"/><Relationship Id="rId5" Type="http://schemas.openxmlformats.org/officeDocument/2006/relationships/webSettings" Target="webSettings.xml"/><Relationship Id="rId15" Type="http://schemas.openxmlformats.org/officeDocument/2006/relationships/hyperlink" Target="tel:%2B498938037488,,*01*847968448%23%23*01*" TargetMode="External"/><Relationship Id="rId10" Type="http://schemas.openxmlformats.org/officeDocument/2006/relationships/hyperlink" Target="https://www.3gpp.org/about-3gpp/legal-matters/21-3gpp-calendar/1616-statement-of-antitrust-complian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3gpp-calendar/89-call-for-ipr-meetings" TargetMode="External"/><Relationship Id="rId14" Type="http://schemas.openxmlformats.org/officeDocument/2006/relationships/hyperlink" Target="tel:%2B8200300,,*01*847968448%23%23*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7C1EB-4D68-45BD-A7B5-EF765B37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2100</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#15</vt:lpstr>
      <vt:lpstr>Source:</vt:lpstr>
    </vt:vector>
  </TitlesOfParts>
  <Company>Nokia</Company>
  <LinksUpToDate>false</LinksUpToDate>
  <CharactersWithSpaces>14042</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#15</dc:title>
  <dc:subject/>
  <dc:creator>Juergen Hofmann</dc:creator>
  <cp:keywords/>
  <cp:lastModifiedBy>Juergen Hofmann</cp:lastModifiedBy>
  <cp:revision>30</cp:revision>
  <cp:lastPrinted>2019-09-30T13:17:00Z</cp:lastPrinted>
  <dcterms:created xsi:type="dcterms:W3CDTF">2019-09-30T10:31:00Z</dcterms:created>
  <dcterms:modified xsi:type="dcterms:W3CDTF">2019-12-11T14:26:00Z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